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212D2" w14:textId="72F80615" w:rsidR="00886267" w:rsidRPr="00242B9F" w:rsidRDefault="00886267" w:rsidP="00886267">
      <w:pPr>
        <w:jc w:val="center"/>
        <w:rPr>
          <w:rFonts w:ascii="AppleSystemUIFont" w:hAnsi="AppleSystemUIFont" w:cs="AppleSystemUIFont"/>
          <w:b/>
        </w:rPr>
      </w:pPr>
    </w:p>
    <w:p w14:paraId="188B7C8A" w14:textId="171AF966" w:rsidR="00886267" w:rsidRPr="00242B9F" w:rsidRDefault="00886267" w:rsidP="00886267">
      <w:pPr>
        <w:jc w:val="center"/>
        <w:rPr>
          <w:rFonts w:ascii="AppleSystemUIFont" w:hAnsi="AppleSystemUIFont" w:cs="AppleSystemUIFont"/>
          <w:b/>
        </w:rPr>
      </w:pPr>
    </w:p>
    <w:p w14:paraId="00DE8098" w14:textId="77777777" w:rsidR="00886267" w:rsidRPr="00242B9F" w:rsidRDefault="00886267" w:rsidP="00886267">
      <w:pPr>
        <w:jc w:val="center"/>
        <w:rPr>
          <w:rFonts w:ascii="AppleSystemUIFont" w:hAnsi="AppleSystemUIFont" w:cs="AppleSystemUIFont"/>
          <w:b/>
        </w:rPr>
      </w:pPr>
    </w:p>
    <w:p w14:paraId="3A3574F4" w14:textId="77777777" w:rsidR="00886267" w:rsidRPr="00242B9F" w:rsidRDefault="00886267" w:rsidP="00886267">
      <w:pPr>
        <w:jc w:val="center"/>
        <w:rPr>
          <w:rFonts w:ascii="AppleSystemUIFont" w:hAnsi="AppleSystemUIFont" w:cs="AppleSystemUIFont"/>
          <w:b/>
        </w:rPr>
      </w:pPr>
    </w:p>
    <w:p w14:paraId="060C51A6" w14:textId="77777777" w:rsidR="00886267" w:rsidRPr="00242B9F" w:rsidRDefault="00886267" w:rsidP="00886267">
      <w:pPr>
        <w:jc w:val="center"/>
        <w:rPr>
          <w:rFonts w:ascii="AppleSystemUIFont" w:hAnsi="AppleSystemUIFont" w:cs="AppleSystemUIFont"/>
          <w:b/>
        </w:rPr>
      </w:pPr>
    </w:p>
    <w:p w14:paraId="501F0138" w14:textId="761CAE59" w:rsidR="00886267" w:rsidRPr="00242B9F" w:rsidRDefault="00886267" w:rsidP="00886267">
      <w:pPr>
        <w:jc w:val="center"/>
        <w:rPr>
          <w:rFonts w:ascii="AppleSystemUIFont" w:hAnsi="AppleSystemUIFont" w:cs="AppleSystemUIFont"/>
          <w:b/>
        </w:rPr>
      </w:pPr>
      <w:bookmarkStart w:id="0" w:name="_GoBack"/>
      <w:bookmarkEnd w:id="0"/>
    </w:p>
    <w:p w14:paraId="45598A49" w14:textId="77777777" w:rsidR="00886267" w:rsidRPr="00242B9F" w:rsidRDefault="00886267" w:rsidP="00886267">
      <w:pPr>
        <w:jc w:val="center"/>
        <w:rPr>
          <w:rFonts w:ascii="AppleSystemUIFont" w:hAnsi="AppleSystemUIFont" w:cs="AppleSystemUIFont"/>
          <w:b/>
        </w:rPr>
      </w:pPr>
    </w:p>
    <w:p w14:paraId="507E9B42" w14:textId="77777777" w:rsidR="00886267" w:rsidRPr="00242B9F" w:rsidRDefault="00886267" w:rsidP="00886267">
      <w:pPr>
        <w:jc w:val="center"/>
        <w:rPr>
          <w:rFonts w:ascii="AppleSystemUIFont" w:hAnsi="AppleSystemUIFont" w:cs="AppleSystemUIFont"/>
          <w:b/>
        </w:rPr>
      </w:pPr>
    </w:p>
    <w:p w14:paraId="232581AB" w14:textId="77777777" w:rsidR="00886267" w:rsidRPr="00242B9F" w:rsidRDefault="00886267" w:rsidP="00886267">
      <w:pPr>
        <w:jc w:val="center"/>
        <w:rPr>
          <w:rFonts w:ascii="AppleSystemUIFont" w:hAnsi="AppleSystemUIFont" w:cs="AppleSystemUIFont"/>
          <w:b/>
        </w:rPr>
      </w:pPr>
    </w:p>
    <w:p w14:paraId="70EC4BB8" w14:textId="69D54B5E" w:rsidR="00886267" w:rsidRPr="00242B9F" w:rsidRDefault="00886267" w:rsidP="00886267">
      <w:pPr>
        <w:jc w:val="center"/>
        <w:rPr>
          <w:rFonts w:ascii="AppleSystemUIFont" w:hAnsi="AppleSystemUIFont" w:cs="AppleSystemUIFont"/>
          <w:b/>
        </w:rPr>
      </w:pPr>
      <w:r w:rsidRPr="00242B9F">
        <w:rPr>
          <w:rFonts w:ascii="AppleSystemUIFont" w:hAnsi="AppleSystemUIFont" w:cs="AppleSystemUIFont"/>
          <w:b/>
        </w:rPr>
        <w:t>¿Cómo se mide el grado de desarrollo de un país?</w:t>
      </w:r>
    </w:p>
    <w:p w14:paraId="021705CB" w14:textId="77777777" w:rsidR="00886267" w:rsidRPr="00886267" w:rsidRDefault="00886267" w:rsidP="00242B9F">
      <w:pPr>
        <w:rPr>
          <w:rFonts w:ascii="AppleSystemUIFont" w:hAnsi="AppleSystemUIFont" w:cs="AppleSystemUIFont"/>
          <w:b/>
        </w:rPr>
      </w:pPr>
    </w:p>
    <w:p w14:paraId="675C330D" w14:textId="77777777" w:rsidR="00886267" w:rsidRPr="00886267" w:rsidRDefault="00886267" w:rsidP="00886267">
      <w:pPr>
        <w:jc w:val="center"/>
        <w:rPr>
          <w:rFonts w:ascii="AppleSystemUIFont" w:hAnsi="AppleSystemUIFont" w:cs="AppleSystemUIFont"/>
          <w:b/>
        </w:rPr>
      </w:pPr>
    </w:p>
    <w:sdt>
      <w:sdtPr>
        <w:rPr>
          <w:rFonts w:ascii="Times New Roman" w:eastAsiaTheme="minorHAnsi" w:hAnsi="Times New Roman" w:cs="Times New Roman"/>
          <w:b w:val="0"/>
          <w:bCs w:val="0"/>
          <w:color w:val="auto"/>
          <w:sz w:val="24"/>
          <w:szCs w:val="24"/>
          <w:lang w:val="es-ES"/>
        </w:rPr>
        <w:id w:val="-131491215"/>
        <w:docPartObj>
          <w:docPartGallery w:val="Table of Contents"/>
          <w:docPartUnique/>
        </w:docPartObj>
      </w:sdtPr>
      <w:sdtEndPr>
        <w:rPr>
          <w:rFonts w:eastAsia="Times New Roman"/>
          <w:noProof/>
        </w:rPr>
      </w:sdtEndPr>
      <w:sdtContent>
        <w:p w14:paraId="374415F5" w14:textId="45F51BE8" w:rsidR="0035646F" w:rsidRPr="000A1DF4" w:rsidRDefault="0035646F" w:rsidP="000A1DF4">
          <w:pPr>
            <w:pStyle w:val="TtulodeTDC"/>
            <w:spacing w:line="360" w:lineRule="auto"/>
            <w:rPr>
              <w:rFonts w:ascii="Times New Roman" w:hAnsi="Times New Roman" w:cs="Times New Roman"/>
              <w:sz w:val="24"/>
              <w:szCs w:val="24"/>
            </w:rPr>
          </w:pPr>
          <w:r w:rsidRPr="000A1DF4">
            <w:rPr>
              <w:rFonts w:ascii="Times New Roman" w:hAnsi="Times New Roman" w:cs="Times New Roman"/>
              <w:sz w:val="24"/>
              <w:szCs w:val="24"/>
            </w:rPr>
            <w:t xml:space="preserve"> </w:t>
          </w:r>
        </w:p>
        <w:p w14:paraId="77385149" w14:textId="230D6346" w:rsidR="00870399" w:rsidRPr="000A1DF4" w:rsidRDefault="0035646F" w:rsidP="000A1DF4">
          <w:pPr>
            <w:pStyle w:val="TDC1"/>
            <w:tabs>
              <w:tab w:val="right" w:leader="dot" w:pos="9010"/>
            </w:tabs>
            <w:spacing w:line="360" w:lineRule="auto"/>
            <w:rPr>
              <w:rFonts w:eastAsiaTheme="minorEastAsia"/>
              <w:b w:val="0"/>
              <w:bCs w:val="0"/>
              <w:i w:val="0"/>
              <w:iCs w:val="0"/>
              <w:noProof/>
              <w:lang w:val="en-US"/>
            </w:rPr>
          </w:pPr>
          <w:r w:rsidRPr="000A1DF4">
            <w:rPr>
              <w:b w:val="0"/>
              <w:bCs w:val="0"/>
            </w:rPr>
            <w:fldChar w:fldCharType="begin"/>
          </w:r>
          <w:r w:rsidRPr="000A1DF4">
            <w:instrText xml:space="preserve"> TOC \o "1-3" \h \z \u </w:instrText>
          </w:r>
          <w:r w:rsidRPr="000A1DF4">
            <w:rPr>
              <w:b w:val="0"/>
              <w:bCs w:val="0"/>
            </w:rPr>
            <w:fldChar w:fldCharType="separate"/>
          </w:r>
          <w:hyperlink w:anchor="_Toc3324214" w:history="1">
            <w:r w:rsidR="00870399" w:rsidRPr="000A1DF4">
              <w:rPr>
                <w:rStyle w:val="Hipervnculo"/>
                <w:noProof/>
              </w:rPr>
              <w:t>¿Qué es el Índice de Desarrollo Humano?</w:t>
            </w:r>
            <w:r w:rsidR="00870399" w:rsidRPr="000A1DF4">
              <w:rPr>
                <w:noProof/>
                <w:webHidden/>
              </w:rPr>
              <w:tab/>
            </w:r>
            <w:r w:rsidR="00870399" w:rsidRPr="000A1DF4">
              <w:rPr>
                <w:noProof/>
                <w:webHidden/>
              </w:rPr>
              <w:fldChar w:fldCharType="begin"/>
            </w:r>
            <w:r w:rsidR="00870399" w:rsidRPr="000A1DF4">
              <w:rPr>
                <w:noProof/>
                <w:webHidden/>
              </w:rPr>
              <w:instrText xml:space="preserve"> PAGEREF _Toc3324214 \h </w:instrText>
            </w:r>
            <w:r w:rsidR="00870399" w:rsidRPr="000A1DF4">
              <w:rPr>
                <w:noProof/>
                <w:webHidden/>
              </w:rPr>
            </w:r>
            <w:r w:rsidR="00870399" w:rsidRPr="000A1DF4">
              <w:rPr>
                <w:noProof/>
                <w:webHidden/>
              </w:rPr>
              <w:fldChar w:fldCharType="separate"/>
            </w:r>
            <w:r w:rsidR="00870399" w:rsidRPr="000A1DF4">
              <w:rPr>
                <w:noProof/>
                <w:webHidden/>
              </w:rPr>
              <w:t>3</w:t>
            </w:r>
            <w:r w:rsidR="00870399" w:rsidRPr="000A1DF4">
              <w:rPr>
                <w:noProof/>
                <w:webHidden/>
              </w:rPr>
              <w:fldChar w:fldCharType="end"/>
            </w:r>
          </w:hyperlink>
        </w:p>
        <w:p w14:paraId="46934957" w14:textId="674C48CC" w:rsidR="00870399" w:rsidRPr="000A1DF4" w:rsidRDefault="00242B9F" w:rsidP="000A1DF4">
          <w:pPr>
            <w:pStyle w:val="TDC1"/>
            <w:tabs>
              <w:tab w:val="right" w:leader="dot" w:pos="9010"/>
            </w:tabs>
            <w:spacing w:line="360" w:lineRule="auto"/>
            <w:rPr>
              <w:rFonts w:eastAsiaTheme="minorEastAsia"/>
              <w:b w:val="0"/>
              <w:bCs w:val="0"/>
              <w:i w:val="0"/>
              <w:iCs w:val="0"/>
              <w:noProof/>
              <w:lang w:val="en-US"/>
            </w:rPr>
          </w:pPr>
          <w:hyperlink w:anchor="_Toc3324215" w:history="1">
            <w:r w:rsidR="00870399" w:rsidRPr="000A1DF4">
              <w:rPr>
                <w:rStyle w:val="Hipervnculo"/>
                <w:noProof/>
              </w:rPr>
              <w:t>Aspectos que toma en cuenta el Índice de Desarrollo Humano</w:t>
            </w:r>
            <w:r w:rsidR="00870399" w:rsidRPr="000A1DF4">
              <w:rPr>
                <w:noProof/>
                <w:webHidden/>
              </w:rPr>
              <w:tab/>
            </w:r>
            <w:r w:rsidR="00870399" w:rsidRPr="000A1DF4">
              <w:rPr>
                <w:noProof/>
                <w:webHidden/>
              </w:rPr>
              <w:fldChar w:fldCharType="begin"/>
            </w:r>
            <w:r w:rsidR="00870399" w:rsidRPr="000A1DF4">
              <w:rPr>
                <w:noProof/>
                <w:webHidden/>
              </w:rPr>
              <w:instrText xml:space="preserve"> PAGEREF _Toc3324215 \h </w:instrText>
            </w:r>
            <w:r w:rsidR="00870399" w:rsidRPr="000A1DF4">
              <w:rPr>
                <w:noProof/>
                <w:webHidden/>
              </w:rPr>
            </w:r>
            <w:r w:rsidR="00870399" w:rsidRPr="000A1DF4">
              <w:rPr>
                <w:noProof/>
                <w:webHidden/>
              </w:rPr>
              <w:fldChar w:fldCharType="separate"/>
            </w:r>
            <w:r w:rsidR="00870399" w:rsidRPr="000A1DF4">
              <w:rPr>
                <w:noProof/>
                <w:webHidden/>
              </w:rPr>
              <w:t>4</w:t>
            </w:r>
            <w:r w:rsidR="00870399" w:rsidRPr="000A1DF4">
              <w:rPr>
                <w:noProof/>
                <w:webHidden/>
              </w:rPr>
              <w:fldChar w:fldCharType="end"/>
            </w:r>
          </w:hyperlink>
        </w:p>
        <w:p w14:paraId="1B717722" w14:textId="27C9F2AB" w:rsidR="00870399" w:rsidRPr="000A1DF4" w:rsidRDefault="00242B9F" w:rsidP="000A1DF4">
          <w:pPr>
            <w:pStyle w:val="TDC1"/>
            <w:tabs>
              <w:tab w:val="right" w:leader="dot" w:pos="9010"/>
            </w:tabs>
            <w:spacing w:line="360" w:lineRule="auto"/>
            <w:rPr>
              <w:rFonts w:eastAsiaTheme="minorEastAsia"/>
              <w:b w:val="0"/>
              <w:bCs w:val="0"/>
              <w:i w:val="0"/>
              <w:iCs w:val="0"/>
              <w:noProof/>
              <w:lang w:val="en-US"/>
            </w:rPr>
          </w:pPr>
          <w:hyperlink w:anchor="_Toc3324216" w:history="1">
            <w:r w:rsidR="00870399" w:rsidRPr="000A1DF4">
              <w:rPr>
                <w:rStyle w:val="Hipervnculo"/>
                <w:noProof/>
              </w:rPr>
              <w:t>IDH en Latinoamérica</w:t>
            </w:r>
            <w:r w:rsidR="00870399" w:rsidRPr="000A1DF4">
              <w:rPr>
                <w:noProof/>
                <w:webHidden/>
              </w:rPr>
              <w:tab/>
            </w:r>
            <w:r w:rsidR="00870399" w:rsidRPr="000A1DF4">
              <w:rPr>
                <w:noProof/>
                <w:webHidden/>
              </w:rPr>
              <w:fldChar w:fldCharType="begin"/>
            </w:r>
            <w:r w:rsidR="00870399" w:rsidRPr="000A1DF4">
              <w:rPr>
                <w:noProof/>
                <w:webHidden/>
              </w:rPr>
              <w:instrText xml:space="preserve"> PAGEREF _Toc3324216 \h </w:instrText>
            </w:r>
            <w:r w:rsidR="00870399" w:rsidRPr="000A1DF4">
              <w:rPr>
                <w:noProof/>
                <w:webHidden/>
              </w:rPr>
            </w:r>
            <w:r w:rsidR="00870399" w:rsidRPr="000A1DF4">
              <w:rPr>
                <w:noProof/>
                <w:webHidden/>
              </w:rPr>
              <w:fldChar w:fldCharType="separate"/>
            </w:r>
            <w:r w:rsidR="00870399" w:rsidRPr="000A1DF4">
              <w:rPr>
                <w:noProof/>
                <w:webHidden/>
              </w:rPr>
              <w:t>4</w:t>
            </w:r>
            <w:r w:rsidR="00870399" w:rsidRPr="000A1DF4">
              <w:rPr>
                <w:noProof/>
                <w:webHidden/>
              </w:rPr>
              <w:fldChar w:fldCharType="end"/>
            </w:r>
          </w:hyperlink>
        </w:p>
        <w:p w14:paraId="6AF415BC" w14:textId="0F93F356" w:rsidR="00870399" w:rsidRPr="000A1DF4" w:rsidRDefault="00242B9F" w:rsidP="000A1DF4">
          <w:pPr>
            <w:pStyle w:val="TDC1"/>
            <w:tabs>
              <w:tab w:val="right" w:leader="dot" w:pos="9010"/>
            </w:tabs>
            <w:spacing w:line="360" w:lineRule="auto"/>
            <w:rPr>
              <w:rFonts w:eastAsiaTheme="minorEastAsia"/>
              <w:b w:val="0"/>
              <w:bCs w:val="0"/>
              <w:i w:val="0"/>
              <w:iCs w:val="0"/>
              <w:noProof/>
              <w:lang w:val="en-US"/>
            </w:rPr>
          </w:pPr>
          <w:hyperlink w:anchor="_Toc3324217" w:history="1">
            <w:r w:rsidR="00870399" w:rsidRPr="000A1DF4">
              <w:rPr>
                <w:rStyle w:val="Hipervnculo"/>
                <w:noProof/>
              </w:rPr>
              <w:t>10 países con IDH alto</w:t>
            </w:r>
            <w:r w:rsidR="00870399" w:rsidRPr="000A1DF4">
              <w:rPr>
                <w:noProof/>
                <w:webHidden/>
              </w:rPr>
              <w:tab/>
            </w:r>
            <w:r w:rsidR="00870399" w:rsidRPr="000A1DF4">
              <w:rPr>
                <w:noProof/>
                <w:webHidden/>
              </w:rPr>
              <w:fldChar w:fldCharType="begin"/>
            </w:r>
            <w:r w:rsidR="00870399" w:rsidRPr="000A1DF4">
              <w:rPr>
                <w:noProof/>
                <w:webHidden/>
              </w:rPr>
              <w:instrText xml:space="preserve"> PAGEREF _Toc3324217 \h </w:instrText>
            </w:r>
            <w:r w:rsidR="00870399" w:rsidRPr="000A1DF4">
              <w:rPr>
                <w:noProof/>
                <w:webHidden/>
              </w:rPr>
            </w:r>
            <w:r w:rsidR="00870399" w:rsidRPr="000A1DF4">
              <w:rPr>
                <w:noProof/>
                <w:webHidden/>
              </w:rPr>
              <w:fldChar w:fldCharType="separate"/>
            </w:r>
            <w:r w:rsidR="00870399" w:rsidRPr="000A1DF4">
              <w:rPr>
                <w:noProof/>
                <w:webHidden/>
              </w:rPr>
              <w:t>5</w:t>
            </w:r>
            <w:r w:rsidR="00870399" w:rsidRPr="000A1DF4">
              <w:rPr>
                <w:noProof/>
                <w:webHidden/>
              </w:rPr>
              <w:fldChar w:fldCharType="end"/>
            </w:r>
          </w:hyperlink>
        </w:p>
        <w:p w14:paraId="30F2CAF4" w14:textId="01400BB0" w:rsidR="00870399" w:rsidRPr="000A1DF4" w:rsidRDefault="00242B9F" w:rsidP="000A1DF4">
          <w:pPr>
            <w:pStyle w:val="TDC1"/>
            <w:tabs>
              <w:tab w:val="right" w:leader="dot" w:pos="9010"/>
            </w:tabs>
            <w:spacing w:line="360" w:lineRule="auto"/>
            <w:rPr>
              <w:rFonts w:eastAsiaTheme="minorEastAsia"/>
              <w:b w:val="0"/>
              <w:bCs w:val="0"/>
              <w:i w:val="0"/>
              <w:iCs w:val="0"/>
              <w:noProof/>
              <w:lang w:val="en-US"/>
            </w:rPr>
          </w:pPr>
          <w:hyperlink w:anchor="_Toc3324218" w:history="1">
            <w:r w:rsidR="00870399" w:rsidRPr="000A1DF4">
              <w:rPr>
                <w:rStyle w:val="Hipervnculo"/>
                <w:noProof/>
              </w:rPr>
              <w:t>¿Como estos países tienen un IDH alto?</w:t>
            </w:r>
            <w:r w:rsidR="00870399" w:rsidRPr="000A1DF4">
              <w:rPr>
                <w:noProof/>
                <w:webHidden/>
              </w:rPr>
              <w:tab/>
            </w:r>
            <w:r w:rsidR="00870399" w:rsidRPr="000A1DF4">
              <w:rPr>
                <w:noProof/>
                <w:webHidden/>
              </w:rPr>
              <w:fldChar w:fldCharType="begin"/>
            </w:r>
            <w:r w:rsidR="00870399" w:rsidRPr="000A1DF4">
              <w:rPr>
                <w:noProof/>
                <w:webHidden/>
              </w:rPr>
              <w:instrText xml:space="preserve"> PAGEREF _Toc3324218 \h </w:instrText>
            </w:r>
            <w:r w:rsidR="00870399" w:rsidRPr="000A1DF4">
              <w:rPr>
                <w:noProof/>
                <w:webHidden/>
              </w:rPr>
            </w:r>
            <w:r w:rsidR="00870399" w:rsidRPr="000A1DF4">
              <w:rPr>
                <w:noProof/>
                <w:webHidden/>
              </w:rPr>
              <w:fldChar w:fldCharType="separate"/>
            </w:r>
            <w:r w:rsidR="00870399" w:rsidRPr="000A1DF4">
              <w:rPr>
                <w:noProof/>
                <w:webHidden/>
              </w:rPr>
              <w:t>5</w:t>
            </w:r>
            <w:r w:rsidR="00870399" w:rsidRPr="000A1DF4">
              <w:rPr>
                <w:noProof/>
                <w:webHidden/>
              </w:rPr>
              <w:fldChar w:fldCharType="end"/>
            </w:r>
          </w:hyperlink>
        </w:p>
        <w:p w14:paraId="6D60BDA4" w14:textId="325BBEBD" w:rsidR="00870399" w:rsidRPr="000A1DF4" w:rsidRDefault="00242B9F" w:rsidP="000A1DF4">
          <w:pPr>
            <w:pStyle w:val="TDC1"/>
            <w:tabs>
              <w:tab w:val="right" w:leader="dot" w:pos="9010"/>
            </w:tabs>
            <w:spacing w:line="360" w:lineRule="auto"/>
            <w:rPr>
              <w:rFonts w:eastAsiaTheme="minorEastAsia"/>
              <w:b w:val="0"/>
              <w:bCs w:val="0"/>
              <w:i w:val="0"/>
              <w:iCs w:val="0"/>
              <w:noProof/>
              <w:lang w:val="en-US"/>
            </w:rPr>
          </w:pPr>
          <w:hyperlink w:anchor="_Toc3324219" w:history="1">
            <w:r w:rsidR="00870399" w:rsidRPr="000A1DF4">
              <w:rPr>
                <w:rStyle w:val="Hipervnculo"/>
                <w:noProof/>
              </w:rPr>
              <w:t>Informe sobre Desarrollo Humano 2016 del PNUD</w:t>
            </w:r>
            <w:r w:rsidR="00870399" w:rsidRPr="000A1DF4">
              <w:rPr>
                <w:noProof/>
                <w:webHidden/>
              </w:rPr>
              <w:tab/>
            </w:r>
            <w:r w:rsidR="00870399" w:rsidRPr="000A1DF4">
              <w:rPr>
                <w:noProof/>
                <w:webHidden/>
              </w:rPr>
              <w:fldChar w:fldCharType="begin"/>
            </w:r>
            <w:r w:rsidR="00870399" w:rsidRPr="000A1DF4">
              <w:rPr>
                <w:noProof/>
                <w:webHidden/>
              </w:rPr>
              <w:instrText xml:space="preserve"> PAGEREF _Toc3324219 \h </w:instrText>
            </w:r>
            <w:r w:rsidR="00870399" w:rsidRPr="000A1DF4">
              <w:rPr>
                <w:noProof/>
                <w:webHidden/>
              </w:rPr>
            </w:r>
            <w:r w:rsidR="00870399" w:rsidRPr="000A1DF4">
              <w:rPr>
                <w:noProof/>
                <w:webHidden/>
              </w:rPr>
              <w:fldChar w:fldCharType="separate"/>
            </w:r>
            <w:r w:rsidR="00870399" w:rsidRPr="000A1DF4">
              <w:rPr>
                <w:noProof/>
                <w:webHidden/>
              </w:rPr>
              <w:t>9</w:t>
            </w:r>
            <w:r w:rsidR="00870399" w:rsidRPr="000A1DF4">
              <w:rPr>
                <w:noProof/>
                <w:webHidden/>
              </w:rPr>
              <w:fldChar w:fldCharType="end"/>
            </w:r>
          </w:hyperlink>
        </w:p>
        <w:p w14:paraId="335835F7" w14:textId="480FF93E" w:rsidR="00870399" w:rsidRPr="000A1DF4" w:rsidRDefault="00242B9F" w:rsidP="000A1DF4">
          <w:pPr>
            <w:pStyle w:val="TDC1"/>
            <w:tabs>
              <w:tab w:val="right" w:leader="dot" w:pos="9010"/>
            </w:tabs>
            <w:spacing w:line="360" w:lineRule="auto"/>
            <w:rPr>
              <w:rFonts w:eastAsiaTheme="minorEastAsia"/>
              <w:b w:val="0"/>
              <w:bCs w:val="0"/>
              <w:i w:val="0"/>
              <w:iCs w:val="0"/>
              <w:noProof/>
              <w:lang w:val="en-US"/>
            </w:rPr>
          </w:pPr>
          <w:hyperlink w:anchor="_Toc3324220" w:history="1">
            <w:r w:rsidR="00870399" w:rsidRPr="000A1DF4">
              <w:rPr>
                <w:rStyle w:val="Hipervnculo"/>
                <w:noProof/>
              </w:rPr>
              <w:t>Entender los patrones de desventaja en la región</w:t>
            </w:r>
            <w:r w:rsidR="00870399" w:rsidRPr="000A1DF4">
              <w:rPr>
                <w:noProof/>
                <w:webHidden/>
              </w:rPr>
              <w:tab/>
            </w:r>
            <w:r w:rsidR="00870399" w:rsidRPr="000A1DF4">
              <w:rPr>
                <w:noProof/>
                <w:webHidden/>
              </w:rPr>
              <w:fldChar w:fldCharType="begin"/>
            </w:r>
            <w:r w:rsidR="00870399" w:rsidRPr="000A1DF4">
              <w:rPr>
                <w:noProof/>
                <w:webHidden/>
              </w:rPr>
              <w:instrText xml:space="preserve"> PAGEREF _Toc3324220 \h </w:instrText>
            </w:r>
            <w:r w:rsidR="00870399" w:rsidRPr="000A1DF4">
              <w:rPr>
                <w:noProof/>
                <w:webHidden/>
              </w:rPr>
            </w:r>
            <w:r w:rsidR="00870399" w:rsidRPr="000A1DF4">
              <w:rPr>
                <w:noProof/>
                <w:webHidden/>
              </w:rPr>
              <w:fldChar w:fldCharType="separate"/>
            </w:r>
            <w:r w:rsidR="00870399" w:rsidRPr="000A1DF4">
              <w:rPr>
                <w:noProof/>
                <w:webHidden/>
              </w:rPr>
              <w:t>9</w:t>
            </w:r>
            <w:r w:rsidR="00870399" w:rsidRPr="000A1DF4">
              <w:rPr>
                <w:noProof/>
                <w:webHidden/>
              </w:rPr>
              <w:fldChar w:fldCharType="end"/>
            </w:r>
          </w:hyperlink>
        </w:p>
        <w:p w14:paraId="5A1B0218" w14:textId="660188AD" w:rsidR="00870399" w:rsidRPr="000A1DF4" w:rsidRDefault="00242B9F" w:rsidP="000A1DF4">
          <w:pPr>
            <w:pStyle w:val="TDC1"/>
            <w:tabs>
              <w:tab w:val="right" w:leader="dot" w:pos="9010"/>
            </w:tabs>
            <w:spacing w:line="360" w:lineRule="auto"/>
            <w:rPr>
              <w:rFonts w:eastAsiaTheme="minorEastAsia"/>
              <w:b w:val="0"/>
              <w:bCs w:val="0"/>
              <w:i w:val="0"/>
              <w:iCs w:val="0"/>
              <w:noProof/>
              <w:lang w:val="en-US"/>
            </w:rPr>
          </w:pPr>
          <w:hyperlink w:anchor="_Toc3324221" w:history="1">
            <w:r w:rsidR="00870399" w:rsidRPr="000A1DF4">
              <w:rPr>
                <w:rStyle w:val="Hipervnculo"/>
                <w:noProof/>
              </w:rPr>
              <w:t>IDH en Honduras</w:t>
            </w:r>
            <w:r w:rsidR="00870399" w:rsidRPr="000A1DF4">
              <w:rPr>
                <w:noProof/>
                <w:webHidden/>
              </w:rPr>
              <w:tab/>
            </w:r>
            <w:r w:rsidR="00870399" w:rsidRPr="000A1DF4">
              <w:rPr>
                <w:noProof/>
                <w:webHidden/>
              </w:rPr>
              <w:fldChar w:fldCharType="begin"/>
            </w:r>
            <w:r w:rsidR="00870399" w:rsidRPr="000A1DF4">
              <w:rPr>
                <w:noProof/>
                <w:webHidden/>
              </w:rPr>
              <w:instrText xml:space="preserve"> PAGEREF _Toc3324221 \h </w:instrText>
            </w:r>
            <w:r w:rsidR="00870399" w:rsidRPr="000A1DF4">
              <w:rPr>
                <w:noProof/>
                <w:webHidden/>
              </w:rPr>
            </w:r>
            <w:r w:rsidR="00870399" w:rsidRPr="000A1DF4">
              <w:rPr>
                <w:noProof/>
                <w:webHidden/>
              </w:rPr>
              <w:fldChar w:fldCharType="separate"/>
            </w:r>
            <w:r w:rsidR="00870399" w:rsidRPr="000A1DF4">
              <w:rPr>
                <w:noProof/>
                <w:webHidden/>
              </w:rPr>
              <w:t>10</w:t>
            </w:r>
            <w:r w:rsidR="00870399" w:rsidRPr="000A1DF4">
              <w:rPr>
                <w:noProof/>
                <w:webHidden/>
              </w:rPr>
              <w:fldChar w:fldCharType="end"/>
            </w:r>
          </w:hyperlink>
        </w:p>
        <w:p w14:paraId="592C49DB" w14:textId="452EF359" w:rsidR="00870399" w:rsidRPr="000A1DF4" w:rsidRDefault="00242B9F" w:rsidP="000A1DF4">
          <w:pPr>
            <w:pStyle w:val="TDC1"/>
            <w:tabs>
              <w:tab w:val="right" w:leader="dot" w:pos="9010"/>
            </w:tabs>
            <w:spacing w:line="360" w:lineRule="auto"/>
            <w:rPr>
              <w:rFonts w:eastAsiaTheme="minorEastAsia"/>
              <w:b w:val="0"/>
              <w:bCs w:val="0"/>
              <w:i w:val="0"/>
              <w:iCs w:val="0"/>
              <w:noProof/>
              <w:lang w:val="en-US"/>
            </w:rPr>
          </w:pPr>
          <w:hyperlink w:anchor="_Toc3324222" w:history="1">
            <w:r w:rsidR="00870399" w:rsidRPr="000A1DF4">
              <w:rPr>
                <w:rStyle w:val="Hipervnculo"/>
                <w:noProof/>
              </w:rPr>
              <w:t>Propuestas</w:t>
            </w:r>
            <w:r w:rsidR="00870399" w:rsidRPr="000A1DF4">
              <w:rPr>
                <w:noProof/>
                <w:webHidden/>
              </w:rPr>
              <w:tab/>
            </w:r>
            <w:r w:rsidR="00870399" w:rsidRPr="000A1DF4">
              <w:rPr>
                <w:noProof/>
                <w:webHidden/>
              </w:rPr>
              <w:fldChar w:fldCharType="begin"/>
            </w:r>
            <w:r w:rsidR="00870399" w:rsidRPr="000A1DF4">
              <w:rPr>
                <w:noProof/>
                <w:webHidden/>
              </w:rPr>
              <w:instrText xml:space="preserve"> PAGEREF _Toc3324222 \h </w:instrText>
            </w:r>
            <w:r w:rsidR="00870399" w:rsidRPr="000A1DF4">
              <w:rPr>
                <w:noProof/>
                <w:webHidden/>
              </w:rPr>
            </w:r>
            <w:r w:rsidR="00870399" w:rsidRPr="000A1DF4">
              <w:rPr>
                <w:noProof/>
                <w:webHidden/>
              </w:rPr>
              <w:fldChar w:fldCharType="separate"/>
            </w:r>
            <w:r w:rsidR="00870399" w:rsidRPr="000A1DF4">
              <w:rPr>
                <w:noProof/>
                <w:webHidden/>
              </w:rPr>
              <w:t>11</w:t>
            </w:r>
            <w:r w:rsidR="00870399" w:rsidRPr="000A1DF4">
              <w:rPr>
                <w:noProof/>
                <w:webHidden/>
              </w:rPr>
              <w:fldChar w:fldCharType="end"/>
            </w:r>
          </w:hyperlink>
        </w:p>
        <w:p w14:paraId="131A290F" w14:textId="067D3174" w:rsidR="00870399" w:rsidRPr="000A1DF4" w:rsidRDefault="00242B9F" w:rsidP="000A1DF4">
          <w:pPr>
            <w:pStyle w:val="TDC1"/>
            <w:tabs>
              <w:tab w:val="right" w:leader="dot" w:pos="9010"/>
            </w:tabs>
            <w:spacing w:line="360" w:lineRule="auto"/>
            <w:rPr>
              <w:rFonts w:eastAsiaTheme="minorEastAsia"/>
              <w:b w:val="0"/>
              <w:bCs w:val="0"/>
              <w:i w:val="0"/>
              <w:iCs w:val="0"/>
              <w:noProof/>
              <w:lang w:val="en-US"/>
            </w:rPr>
          </w:pPr>
          <w:hyperlink w:anchor="_Toc3324223" w:history="1">
            <w:r w:rsidR="00870399" w:rsidRPr="000A1DF4">
              <w:rPr>
                <w:rStyle w:val="Hipervnculo"/>
                <w:noProof/>
              </w:rPr>
              <w:t>Conclusiones</w:t>
            </w:r>
            <w:r w:rsidR="00870399" w:rsidRPr="000A1DF4">
              <w:rPr>
                <w:noProof/>
                <w:webHidden/>
              </w:rPr>
              <w:tab/>
            </w:r>
            <w:r w:rsidR="00870399" w:rsidRPr="000A1DF4">
              <w:rPr>
                <w:noProof/>
                <w:webHidden/>
              </w:rPr>
              <w:fldChar w:fldCharType="begin"/>
            </w:r>
            <w:r w:rsidR="00870399" w:rsidRPr="000A1DF4">
              <w:rPr>
                <w:noProof/>
                <w:webHidden/>
              </w:rPr>
              <w:instrText xml:space="preserve"> PAGEREF _Toc3324223 \h </w:instrText>
            </w:r>
            <w:r w:rsidR="00870399" w:rsidRPr="000A1DF4">
              <w:rPr>
                <w:noProof/>
                <w:webHidden/>
              </w:rPr>
            </w:r>
            <w:r w:rsidR="00870399" w:rsidRPr="000A1DF4">
              <w:rPr>
                <w:noProof/>
                <w:webHidden/>
              </w:rPr>
              <w:fldChar w:fldCharType="separate"/>
            </w:r>
            <w:r w:rsidR="00870399" w:rsidRPr="000A1DF4">
              <w:rPr>
                <w:noProof/>
                <w:webHidden/>
              </w:rPr>
              <w:t>13</w:t>
            </w:r>
            <w:r w:rsidR="00870399" w:rsidRPr="000A1DF4">
              <w:rPr>
                <w:noProof/>
                <w:webHidden/>
              </w:rPr>
              <w:fldChar w:fldCharType="end"/>
            </w:r>
          </w:hyperlink>
        </w:p>
        <w:p w14:paraId="6DA5D766" w14:textId="7C6A9A0D" w:rsidR="00870399" w:rsidRPr="000A1DF4" w:rsidRDefault="00242B9F" w:rsidP="000A1DF4">
          <w:pPr>
            <w:pStyle w:val="TDC1"/>
            <w:tabs>
              <w:tab w:val="right" w:leader="dot" w:pos="9010"/>
            </w:tabs>
            <w:spacing w:line="360" w:lineRule="auto"/>
            <w:rPr>
              <w:rFonts w:eastAsiaTheme="minorEastAsia"/>
              <w:b w:val="0"/>
              <w:bCs w:val="0"/>
              <w:i w:val="0"/>
              <w:iCs w:val="0"/>
              <w:noProof/>
              <w:lang w:val="en-US"/>
            </w:rPr>
          </w:pPr>
          <w:hyperlink w:anchor="_Toc3324224" w:history="1">
            <w:r w:rsidR="00870399" w:rsidRPr="000A1DF4">
              <w:rPr>
                <w:rStyle w:val="Hipervnculo"/>
                <w:noProof/>
              </w:rPr>
              <w:t>Bibliografía</w:t>
            </w:r>
            <w:r w:rsidR="00870399" w:rsidRPr="000A1DF4">
              <w:rPr>
                <w:noProof/>
                <w:webHidden/>
              </w:rPr>
              <w:tab/>
            </w:r>
            <w:r w:rsidR="00870399" w:rsidRPr="000A1DF4">
              <w:rPr>
                <w:noProof/>
                <w:webHidden/>
              </w:rPr>
              <w:fldChar w:fldCharType="begin"/>
            </w:r>
            <w:r w:rsidR="00870399" w:rsidRPr="000A1DF4">
              <w:rPr>
                <w:noProof/>
                <w:webHidden/>
              </w:rPr>
              <w:instrText xml:space="preserve"> PAGEREF _Toc3324224 \h </w:instrText>
            </w:r>
            <w:r w:rsidR="00870399" w:rsidRPr="000A1DF4">
              <w:rPr>
                <w:noProof/>
                <w:webHidden/>
              </w:rPr>
            </w:r>
            <w:r w:rsidR="00870399" w:rsidRPr="000A1DF4">
              <w:rPr>
                <w:noProof/>
                <w:webHidden/>
              </w:rPr>
              <w:fldChar w:fldCharType="separate"/>
            </w:r>
            <w:r w:rsidR="00870399" w:rsidRPr="000A1DF4">
              <w:rPr>
                <w:noProof/>
                <w:webHidden/>
              </w:rPr>
              <w:t>14</w:t>
            </w:r>
            <w:r w:rsidR="00870399" w:rsidRPr="000A1DF4">
              <w:rPr>
                <w:noProof/>
                <w:webHidden/>
              </w:rPr>
              <w:fldChar w:fldCharType="end"/>
            </w:r>
          </w:hyperlink>
        </w:p>
        <w:p w14:paraId="74018AF4" w14:textId="79EC3EF6" w:rsidR="0035646F" w:rsidRPr="000A1DF4" w:rsidRDefault="0035646F" w:rsidP="000A1DF4">
          <w:pPr>
            <w:spacing w:line="360" w:lineRule="auto"/>
          </w:pPr>
          <w:r w:rsidRPr="000A1DF4">
            <w:rPr>
              <w:b/>
              <w:bCs/>
              <w:noProof/>
            </w:rPr>
            <w:fldChar w:fldCharType="end"/>
          </w:r>
        </w:p>
      </w:sdtContent>
    </w:sdt>
    <w:p w14:paraId="2D014BDE" w14:textId="77777777" w:rsidR="0035646F" w:rsidRPr="000A1DF4" w:rsidRDefault="0035646F" w:rsidP="000A1DF4">
      <w:pPr>
        <w:spacing w:line="360" w:lineRule="auto"/>
        <w:rPr>
          <w:b/>
        </w:rPr>
      </w:pPr>
      <w:r w:rsidRPr="000A1DF4">
        <w:rPr>
          <w:b/>
        </w:rPr>
        <w:br w:type="page"/>
      </w:r>
    </w:p>
    <w:p w14:paraId="0F112A0B" w14:textId="7D61D3A5" w:rsidR="00315EAF" w:rsidRPr="000A1DF4" w:rsidRDefault="005C41EF" w:rsidP="000A1DF4">
      <w:pPr>
        <w:spacing w:line="360" w:lineRule="auto"/>
        <w:jc w:val="center"/>
        <w:rPr>
          <w:b/>
        </w:rPr>
      </w:pPr>
      <w:r w:rsidRPr="000A1DF4">
        <w:rPr>
          <w:b/>
        </w:rPr>
        <w:lastRenderedPageBreak/>
        <w:t>¿Cómo se mide el grado de desarrollo de un país?</w:t>
      </w:r>
    </w:p>
    <w:p w14:paraId="2086A6DD" w14:textId="77777777" w:rsidR="00315EAF" w:rsidRPr="000A1DF4" w:rsidRDefault="00315EAF" w:rsidP="000A1DF4">
      <w:pPr>
        <w:spacing w:line="360" w:lineRule="auto"/>
        <w:jc w:val="both"/>
      </w:pPr>
    </w:p>
    <w:p w14:paraId="68BC2EF8" w14:textId="77777777" w:rsidR="00315EAF" w:rsidRPr="000A1DF4" w:rsidRDefault="00315EAF" w:rsidP="000A1DF4">
      <w:pPr>
        <w:spacing w:line="360" w:lineRule="auto"/>
        <w:jc w:val="both"/>
      </w:pPr>
      <w:r w:rsidRPr="000A1DF4">
        <w:t>¿Es posible medir el desarrollo humano de un país? ¿Existe alguna medida o una fórmula para hacerlo? La respuesta en ambos casos es sí. Sí se puede medir y sí existe una forma estándar de hacerlo.</w:t>
      </w:r>
    </w:p>
    <w:p w14:paraId="1662D343" w14:textId="77777777" w:rsidR="00315EAF" w:rsidRPr="000A1DF4" w:rsidRDefault="00315EAF" w:rsidP="000A1DF4">
      <w:pPr>
        <w:spacing w:line="360" w:lineRule="auto"/>
        <w:jc w:val="both"/>
      </w:pPr>
    </w:p>
    <w:p w14:paraId="684F6BC8" w14:textId="77777777" w:rsidR="00315EAF" w:rsidRPr="000A1DF4" w:rsidRDefault="00315EAF" w:rsidP="000A1DF4">
      <w:pPr>
        <w:spacing w:line="360" w:lineRule="auto"/>
        <w:jc w:val="both"/>
      </w:pPr>
      <w:r w:rsidRPr="000A1DF4">
        <w:t>Estamos hablando específicamente del </w:t>
      </w:r>
      <w:r w:rsidRPr="000A1DF4">
        <w:rPr>
          <w:b/>
          <w:bCs/>
        </w:rPr>
        <w:t>Índice de Desarrollo Humano</w:t>
      </w:r>
      <w:r w:rsidRPr="000A1DF4">
        <w:t> creado por el Programa para el Desarrollo de la Organización de Naciones Unidas (PNUD) y cuya medición se realiza desde el año 1990.</w:t>
      </w:r>
    </w:p>
    <w:p w14:paraId="49E6CB92" w14:textId="77777777" w:rsidR="006D4C29" w:rsidRPr="000A1DF4" w:rsidRDefault="00242B9F" w:rsidP="000A1DF4">
      <w:pPr>
        <w:spacing w:line="360" w:lineRule="auto"/>
        <w:jc w:val="both"/>
      </w:pPr>
    </w:p>
    <w:p w14:paraId="361C79CE" w14:textId="77777777" w:rsidR="00315EAF" w:rsidRPr="000A1DF4" w:rsidRDefault="00315EAF" w:rsidP="000A1DF4">
      <w:pPr>
        <w:pStyle w:val="Ttulo1"/>
        <w:spacing w:line="360" w:lineRule="auto"/>
        <w:rPr>
          <w:rFonts w:ascii="Times New Roman" w:hAnsi="Times New Roman" w:cs="Times New Roman"/>
          <w:b/>
          <w:color w:val="000000" w:themeColor="text1"/>
          <w:sz w:val="24"/>
          <w:szCs w:val="24"/>
        </w:rPr>
      </w:pPr>
      <w:bookmarkStart w:id="1" w:name="_Toc3324214"/>
      <w:r w:rsidRPr="000A1DF4">
        <w:rPr>
          <w:rFonts w:ascii="Times New Roman" w:hAnsi="Times New Roman" w:cs="Times New Roman"/>
          <w:b/>
          <w:color w:val="000000" w:themeColor="text1"/>
          <w:sz w:val="24"/>
          <w:szCs w:val="24"/>
        </w:rPr>
        <w:t>¿Qué es el Índice de Desarrollo Humano?</w:t>
      </w:r>
      <w:bookmarkEnd w:id="1"/>
    </w:p>
    <w:p w14:paraId="7D799E89" w14:textId="77777777" w:rsidR="00315EAF" w:rsidRPr="000A1DF4" w:rsidRDefault="00315EAF" w:rsidP="000A1DF4">
      <w:pPr>
        <w:spacing w:line="360" w:lineRule="auto"/>
        <w:jc w:val="both"/>
        <w:rPr>
          <w:b/>
          <w:bCs/>
        </w:rPr>
      </w:pPr>
    </w:p>
    <w:p w14:paraId="3DC3F1A5" w14:textId="77777777" w:rsidR="00315EAF" w:rsidRPr="000A1DF4" w:rsidRDefault="00315EAF" w:rsidP="000A1DF4">
      <w:pPr>
        <w:spacing w:line="360" w:lineRule="auto"/>
        <w:jc w:val="both"/>
      </w:pPr>
      <w:r w:rsidRPr="000A1DF4">
        <w:t>Es un índice creado por el PNUD para </w:t>
      </w:r>
      <w:r w:rsidRPr="000A1DF4">
        <w:rPr>
          <w:b/>
          <w:bCs/>
        </w:rPr>
        <w:t>medir el desarrollo humano de los países del mundo</w:t>
      </w:r>
      <w:r w:rsidRPr="000A1DF4">
        <w:t>.</w:t>
      </w:r>
    </w:p>
    <w:p w14:paraId="211A14CB" w14:textId="77777777" w:rsidR="00315EAF" w:rsidRPr="000A1DF4" w:rsidRDefault="00315EAF" w:rsidP="000A1DF4">
      <w:pPr>
        <w:spacing w:line="360" w:lineRule="auto"/>
        <w:jc w:val="both"/>
      </w:pPr>
    </w:p>
    <w:p w14:paraId="009C7F06" w14:textId="77777777" w:rsidR="00315EAF" w:rsidRPr="000A1DF4" w:rsidRDefault="00315EAF" w:rsidP="000A1DF4">
      <w:pPr>
        <w:spacing w:line="360" w:lineRule="auto"/>
        <w:jc w:val="both"/>
      </w:pPr>
      <w:r w:rsidRPr="000A1DF4">
        <w:t>Se utiliza para </w:t>
      </w:r>
      <w:r w:rsidRPr="000A1DF4">
        <w:rPr>
          <w:b/>
          <w:bCs/>
        </w:rPr>
        <w:t>distinguir si un país es desarrollado, está en vías de desarrollo o es subdesarrollado</w:t>
      </w:r>
      <w:r w:rsidRPr="000A1DF4">
        <w:t>, y también para medir el impacto de las políticas económicas de los gobiernos en cuanto al progreso y a calidad de vida de los habitantes de sus países.</w:t>
      </w:r>
    </w:p>
    <w:p w14:paraId="0EC1C367" w14:textId="77777777" w:rsidR="00315EAF" w:rsidRPr="000A1DF4" w:rsidRDefault="00315EAF" w:rsidP="000A1DF4">
      <w:pPr>
        <w:spacing w:line="360" w:lineRule="auto"/>
        <w:jc w:val="both"/>
      </w:pPr>
    </w:p>
    <w:p w14:paraId="3A71FF11" w14:textId="77777777" w:rsidR="0052240C" w:rsidRPr="000A1DF4" w:rsidRDefault="00315EAF" w:rsidP="000A1DF4">
      <w:pPr>
        <w:spacing w:line="360" w:lineRule="auto"/>
        <w:jc w:val="both"/>
      </w:pPr>
      <w:r w:rsidRPr="000A1DF4">
        <w:t>Para sacar esta medición no se toman en cuenta solamente aspectos económicos tradicionales como el Producto Interno Bruto (PIB), el consumo energético o los niveles de desempleo para catalogar a un país como desarrollado o no, sino que hace </w:t>
      </w:r>
      <w:r w:rsidRPr="000A1DF4">
        <w:rPr>
          <w:b/>
          <w:bCs/>
        </w:rPr>
        <w:t>énfasis en la calidad de vida</w:t>
      </w:r>
      <w:r w:rsidRPr="000A1DF4">
        <w:t> de las personas, el acceso a servicios básicos de calidad y el pleno goce de sus derechos y deberes</w:t>
      </w:r>
      <w:r w:rsidR="0052240C" w:rsidRPr="000A1DF4">
        <w:t>.</w:t>
      </w:r>
    </w:p>
    <w:p w14:paraId="4252FA71" w14:textId="77777777" w:rsidR="0052240C" w:rsidRPr="000A1DF4" w:rsidRDefault="0052240C" w:rsidP="000A1DF4">
      <w:pPr>
        <w:spacing w:line="360" w:lineRule="auto"/>
        <w:jc w:val="both"/>
      </w:pPr>
    </w:p>
    <w:p w14:paraId="045E9952" w14:textId="0B9F599C" w:rsidR="0052240C" w:rsidRPr="000A1DF4" w:rsidRDefault="0052240C" w:rsidP="000A1DF4">
      <w:pPr>
        <w:spacing w:line="360" w:lineRule="auto"/>
        <w:jc w:val="both"/>
      </w:pPr>
      <w:r w:rsidRPr="000A1DF4">
        <w:t>El índice genera un </w:t>
      </w:r>
      <w:r w:rsidRPr="000A1DF4">
        <w:rPr>
          <w:b/>
          <w:bCs/>
        </w:rPr>
        <w:t xml:space="preserve">valor </w:t>
      </w:r>
      <w:r w:rsidR="008A52D8" w:rsidRPr="000A1DF4">
        <w:rPr>
          <w:b/>
          <w:bCs/>
        </w:rPr>
        <w:t>numérico</w:t>
      </w:r>
      <w:r w:rsidRPr="000A1DF4">
        <w:rPr>
          <w:b/>
          <w:bCs/>
        </w:rPr>
        <w:t xml:space="preserve"> que va entre 0 y 1</w:t>
      </w:r>
      <w:r w:rsidRPr="000A1DF4">
        <w:t>, siendo el caso que mientras más alta sea la calificación obtenida por un país se considera más desarrollado y con un IDH alto, en cambio aquellos con valores más cercanos a cero tiene un IDH bajo, en estos países generalmente están los más pobres del mundo o subdesarrollados.</w:t>
      </w:r>
    </w:p>
    <w:p w14:paraId="7B3D77FB" w14:textId="0030CEE0" w:rsidR="0096198C" w:rsidRPr="000A1DF4" w:rsidRDefault="0096198C" w:rsidP="000A1DF4">
      <w:pPr>
        <w:spacing w:line="360" w:lineRule="auto"/>
        <w:jc w:val="both"/>
      </w:pPr>
    </w:p>
    <w:p w14:paraId="6B7D100F" w14:textId="77777777" w:rsidR="0096198C" w:rsidRPr="000A1DF4" w:rsidRDefault="0096198C" w:rsidP="000A1DF4">
      <w:pPr>
        <w:spacing w:line="360" w:lineRule="auto"/>
        <w:jc w:val="both"/>
      </w:pPr>
    </w:p>
    <w:p w14:paraId="3C2C9137" w14:textId="306F7769" w:rsidR="0052240C" w:rsidRPr="000A1DF4" w:rsidRDefault="0052240C" w:rsidP="000A1DF4">
      <w:pPr>
        <w:spacing w:line="360" w:lineRule="auto"/>
        <w:jc w:val="both"/>
      </w:pPr>
    </w:p>
    <w:p w14:paraId="3F44C5E5" w14:textId="4C68B85C" w:rsidR="00BD3542" w:rsidRPr="000A1DF4" w:rsidRDefault="00BD3542" w:rsidP="000A1DF4">
      <w:pPr>
        <w:spacing w:line="360" w:lineRule="auto"/>
        <w:jc w:val="both"/>
      </w:pPr>
    </w:p>
    <w:p w14:paraId="687576EA" w14:textId="7D5FD282" w:rsidR="00BD3542" w:rsidRPr="000A1DF4" w:rsidRDefault="00BD3542" w:rsidP="000A1DF4">
      <w:pPr>
        <w:spacing w:line="360" w:lineRule="auto"/>
        <w:jc w:val="both"/>
      </w:pPr>
    </w:p>
    <w:p w14:paraId="601BCDD2" w14:textId="77777777" w:rsidR="00BD3542" w:rsidRPr="000A1DF4" w:rsidRDefault="00BD3542" w:rsidP="000A1DF4">
      <w:pPr>
        <w:spacing w:line="360" w:lineRule="auto"/>
        <w:jc w:val="both"/>
      </w:pPr>
    </w:p>
    <w:p w14:paraId="14CBCE30" w14:textId="77777777" w:rsidR="002253B0" w:rsidRPr="000A1DF4" w:rsidRDefault="002253B0" w:rsidP="000A1DF4">
      <w:pPr>
        <w:pStyle w:val="Ttulo1"/>
        <w:spacing w:line="360" w:lineRule="auto"/>
        <w:rPr>
          <w:rFonts w:ascii="Times New Roman" w:hAnsi="Times New Roman" w:cs="Times New Roman"/>
          <w:b/>
          <w:color w:val="000000" w:themeColor="text1"/>
          <w:sz w:val="24"/>
          <w:szCs w:val="24"/>
        </w:rPr>
      </w:pPr>
      <w:bookmarkStart w:id="2" w:name="_Toc3324215"/>
      <w:r w:rsidRPr="000A1DF4">
        <w:rPr>
          <w:rFonts w:ascii="Times New Roman" w:hAnsi="Times New Roman" w:cs="Times New Roman"/>
          <w:b/>
          <w:color w:val="000000" w:themeColor="text1"/>
          <w:sz w:val="24"/>
          <w:szCs w:val="24"/>
        </w:rPr>
        <w:lastRenderedPageBreak/>
        <w:t>Aspectos que toma en cuenta el Índice de Desarrollo Humano</w:t>
      </w:r>
      <w:bookmarkEnd w:id="2"/>
    </w:p>
    <w:p w14:paraId="69B1CDCB" w14:textId="77777777" w:rsidR="002253B0" w:rsidRPr="000A1DF4" w:rsidRDefault="002253B0" w:rsidP="000A1DF4">
      <w:pPr>
        <w:spacing w:line="360" w:lineRule="auto"/>
        <w:jc w:val="both"/>
        <w:rPr>
          <w:b/>
          <w:bCs/>
        </w:rPr>
      </w:pPr>
    </w:p>
    <w:p w14:paraId="6530D416" w14:textId="77777777" w:rsidR="002253B0" w:rsidRPr="000A1DF4" w:rsidRDefault="002253B0" w:rsidP="000A1DF4">
      <w:pPr>
        <w:spacing w:line="360" w:lineRule="auto"/>
        <w:jc w:val="both"/>
      </w:pPr>
      <w:r w:rsidRPr="000A1DF4">
        <w:t>Específicamente el Índice de desarrollo Humano se centra en 3 aspectos básicos para medir el desarrollo de cada país:</w:t>
      </w:r>
    </w:p>
    <w:p w14:paraId="1D454D0D" w14:textId="77777777" w:rsidR="002253B0" w:rsidRPr="000A1DF4" w:rsidRDefault="002253B0" w:rsidP="000A1DF4">
      <w:pPr>
        <w:spacing w:line="360" w:lineRule="auto"/>
        <w:jc w:val="both"/>
      </w:pPr>
    </w:p>
    <w:p w14:paraId="06A9A545" w14:textId="77777777" w:rsidR="002253B0" w:rsidRPr="000A1DF4" w:rsidRDefault="002253B0" w:rsidP="000A1DF4">
      <w:pPr>
        <w:pStyle w:val="Prrafodelista"/>
        <w:numPr>
          <w:ilvl w:val="0"/>
          <w:numId w:val="1"/>
        </w:numPr>
        <w:spacing w:line="360" w:lineRule="auto"/>
        <w:jc w:val="both"/>
      </w:pPr>
      <w:r w:rsidRPr="000A1DF4">
        <w:t>Una </w:t>
      </w:r>
      <w:r w:rsidRPr="000A1DF4">
        <w:rPr>
          <w:b/>
          <w:bCs/>
        </w:rPr>
        <w:t>vida larga y saludable</w:t>
      </w:r>
      <w:r w:rsidRPr="000A1DF4">
        <w:t>, medida por la esperanza de vida al nacer.</w:t>
      </w:r>
    </w:p>
    <w:p w14:paraId="35360EBA" w14:textId="77777777" w:rsidR="002253B0" w:rsidRPr="000A1DF4" w:rsidRDefault="002253B0" w:rsidP="000A1DF4">
      <w:pPr>
        <w:pStyle w:val="Prrafodelista"/>
        <w:numPr>
          <w:ilvl w:val="0"/>
          <w:numId w:val="1"/>
        </w:numPr>
        <w:spacing w:line="360" w:lineRule="auto"/>
        <w:jc w:val="both"/>
      </w:pPr>
      <w:r w:rsidRPr="000A1DF4">
        <w:rPr>
          <w:b/>
          <w:bCs/>
        </w:rPr>
        <w:t>Conocimientos</w:t>
      </w:r>
      <w:r w:rsidRPr="000A1DF4">
        <w:t>, medidos por la tasa de alfabetización de adultos y la combinación de las tasas brutas de matriculación primaria, secundaria y universitaria.</w:t>
      </w:r>
    </w:p>
    <w:p w14:paraId="30A0F14D" w14:textId="39133824" w:rsidR="003B31B1" w:rsidRPr="000A1DF4" w:rsidRDefault="001336C4" w:rsidP="000A1DF4">
      <w:pPr>
        <w:pStyle w:val="Prrafodelista"/>
        <w:numPr>
          <w:ilvl w:val="0"/>
          <w:numId w:val="1"/>
        </w:numPr>
        <w:spacing w:line="360" w:lineRule="auto"/>
        <w:jc w:val="both"/>
      </w:pPr>
      <w:r w:rsidRPr="000A1DF4">
        <w:t>Un nivel de vida digno</w:t>
      </w:r>
      <w:r w:rsidR="002253B0" w:rsidRPr="000A1DF4">
        <w:t>, medido por el </w:t>
      </w:r>
      <w:r w:rsidR="002253B0" w:rsidRPr="000A1DF4">
        <w:rPr>
          <w:b/>
          <w:bCs/>
        </w:rPr>
        <w:t>Producto Interno Bruto</w:t>
      </w:r>
      <w:r w:rsidR="002253B0" w:rsidRPr="000A1DF4">
        <w:t> por persona.</w:t>
      </w:r>
    </w:p>
    <w:p w14:paraId="2955D683" w14:textId="77777777" w:rsidR="002F20F2" w:rsidRPr="000A1DF4" w:rsidRDefault="002F20F2" w:rsidP="000A1DF4">
      <w:pPr>
        <w:spacing w:line="360" w:lineRule="auto"/>
        <w:jc w:val="both"/>
      </w:pPr>
    </w:p>
    <w:p w14:paraId="2A9DEEA4" w14:textId="159B45DD" w:rsidR="001336C4" w:rsidRPr="000A1DF4" w:rsidRDefault="0027667C" w:rsidP="000A1DF4">
      <w:pPr>
        <w:pStyle w:val="Ttulo1"/>
        <w:spacing w:line="360" w:lineRule="auto"/>
        <w:rPr>
          <w:rFonts w:ascii="Times New Roman" w:hAnsi="Times New Roman" w:cs="Times New Roman"/>
          <w:b/>
          <w:color w:val="000000" w:themeColor="text1"/>
          <w:sz w:val="24"/>
          <w:szCs w:val="24"/>
        </w:rPr>
      </w:pPr>
      <w:bookmarkStart w:id="3" w:name="_Toc3324216"/>
      <w:r w:rsidRPr="000A1DF4">
        <w:rPr>
          <w:rFonts w:ascii="Times New Roman" w:hAnsi="Times New Roman" w:cs="Times New Roman"/>
          <w:b/>
          <w:color w:val="000000" w:themeColor="text1"/>
          <w:sz w:val="24"/>
          <w:szCs w:val="24"/>
        </w:rPr>
        <w:t>IDH en Latinoamérica</w:t>
      </w:r>
      <w:bookmarkEnd w:id="3"/>
      <w:r w:rsidRPr="000A1DF4">
        <w:rPr>
          <w:rFonts w:ascii="Times New Roman" w:hAnsi="Times New Roman" w:cs="Times New Roman"/>
          <w:b/>
          <w:color w:val="000000" w:themeColor="text1"/>
          <w:sz w:val="24"/>
          <w:szCs w:val="24"/>
        </w:rPr>
        <w:t xml:space="preserve"> </w:t>
      </w:r>
    </w:p>
    <w:p w14:paraId="24D325FA" w14:textId="77777777" w:rsidR="001336C4" w:rsidRPr="000A1DF4" w:rsidRDefault="001336C4" w:rsidP="000A1DF4">
      <w:pPr>
        <w:spacing w:line="360" w:lineRule="auto"/>
        <w:jc w:val="both"/>
        <w:rPr>
          <w:b/>
        </w:rPr>
      </w:pPr>
    </w:p>
    <w:p w14:paraId="5B2CC4A7" w14:textId="61F5734D" w:rsidR="001336C4" w:rsidRPr="000A1DF4" w:rsidRDefault="001336C4" w:rsidP="000A1DF4">
      <w:pPr>
        <w:spacing w:line="360" w:lineRule="auto"/>
        <w:jc w:val="both"/>
      </w:pPr>
      <w:r w:rsidRPr="000A1DF4">
        <w:t>Según el informe del Programa de las Naciones Unidas para el Desarrollo (PNUD), Honduras es el segundo país con el peor nivel de desarrollo humano en Latinoamérica, solamente debajo de Haití.</w:t>
      </w:r>
    </w:p>
    <w:p w14:paraId="50F1A937" w14:textId="77777777" w:rsidR="001336C4" w:rsidRPr="000A1DF4" w:rsidRDefault="001336C4" w:rsidP="000A1DF4">
      <w:pPr>
        <w:spacing w:line="360" w:lineRule="auto"/>
        <w:jc w:val="both"/>
      </w:pPr>
    </w:p>
    <w:p w14:paraId="19CD78CF" w14:textId="28CB40D1" w:rsidR="001336C4" w:rsidRPr="000A1DF4" w:rsidRDefault="001336C4" w:rsidP="000A1DF4">
      <w:pPr>
        <w:spacing w:line="360" w:lineRule="auto"/>
        <w:jc w:val="both"/>
      </w:pPr>
      <w:r w:rsidRPr="000A1DF4">
        <w:t xml:space="preserve">Latinoamérica sólo está por detrás </w:t>
      </w:r>
      <w:r w:rsidR="00431F19" w:rsidRPr="000A1DF4">
        <w:t xml:space="preserve">de Europa y Asia. </w:t>
      </w:r>
      <w:r w:rsidRPr="000A1DF4">
        <w:t xml:space="preserve">Además, </w:t>
      </w:r>
      <w:r w:rsidR="00431F19" w:rsidRPr="000A1DF4">
        <w:t xml:space="preserve">la mayoría de las naciones de la región registraron un Índice de Desarrollo Humano alto y medio. Esto anterior, con un solo país en la categoría de bajo, Haití. </w:t>
      </w:r>
    </w:p>
    <w:p w14:paraId="1BBFE2E7" w14:textId="77777777" w:rsidR="00431F19" w:rsidRPr="000A1DF4" w:rsidRDefault="00431F19" w:rsidP="000A1DF4">
      <w:pPr>
        <w:spacing w:line="360" w:lineRule="auto"/>
        <w:jc w:val="both"/>
      </w:pPr>
    </w:p>
    <w:p w14:paraId="2B70700A" w14:textId="4AEE250B" w:rsidR="00431F19" w:rsidRPr="000A1DF4" w:rsidRDefault="00431F19" w:rsidP="000A1DF4">
      <w:pPr>
        <w:spacing w:line="360" w:lineRule="auto"/>
        <w:jc w:val="both"/>
      </w:pPr>
      <w:r w:rsidRPr="000A1DF4">
        <w:t>No hay ninguna nación latinoamericana entre las mejores 10 (ni siquiera en el top 20 o 30) y la desigualdad sigue poniendo en j</w:t>
      </w:r>
      <w:r w:rsidR="00867289" w:rsidRPr="000A1DF4">
        <w:t xml:space="preserve">uego </w:t>
      </w:r>
      <w:r w:rsidRPr="000A1DF4">
        <w:t xml:space="preserve">el avance de la región. </w:t>
      </w:r>
    </w:p>
    <w:p w14:paraId="11F82E6A" w14:textId="77777777" w:rsidR="00431F19" w:rsidRPr="000A1DF4" w:rsidRDefault="00431F19" w:rsidP="000A1DF4">
      <w:pPr>
        <w:spacing w:line="360" w:lineRule="auto"/>
        <w:jc w:val="both"/>
      </w:pPr>
    </w:p>
    <w:p w14:paraId="79194277" w14:textId="64B6251A" w:rsidR="00431F19" w:rsidRPr="000A1DF4" w:rsidRDefault="00431F19" w:rsidP="000A1DF4">
      <w:pPr>
        <w:spacing w:line="360" w:lineRule="auto"/>
        <w:jc w:val="both"/>
      </w:pPr>
      <w:r w:rsidRPr="000A1DF4">
        <w:t xml:space="preserve">El primer país de Latinoamérica es Chile, que aparece en el puesto 38 del ranking mundial, con un puntaje de 0,84. Junto con Argentina, en la posición 45 y una puntuación de 0,827. Estos son los únicos que en la región alcanzaron un Índice de Desarrollo Humano muy alto. </w:t>
      </w:r>
    </w:p>
    <w:p w14:paraId="3ABA438B" w14:textId="77777777" w:rsidR="00431F19" w:rsidRPr="000A1DF4" w:rsidRDefault="00431F19" w:rsidP="000A1DF4">
      <w:pPr>
        <w:spacing w:line="360" w:lineRule="auto"/>
        <w:jc w:val="both"/>
      </w:pPr>
    </w:p>
    <w:p w14:paraId="16BDF0F5" w14:textId="315D9066" w:rsidR="00431F19" w:rsidRPr="000A1DF4" w:rsidRDefault="00431F19" w:rsidP="000A1DF4">
      <w:pPr>
        <w:spacing w:line="360" w:lineRule="auto"/>
        <w:jc w:val="both"/>
      </w:pPr>
      <w:r w:rsidRPr="000A1DF4">
        <w:t xml:space="preserve">Asimismo, están seguidos por Uruguay (puesto 54), </w:t>
      </w:r>
      <w:r w:rsidR="0027667C" w:rsidRPr="000A1DF4">
        <w:t>Panamá</w:t>
      </w:r>
      <w:r w:rsidRPr="000A1DF4">
        <w:t xml:space="preserve"> (60), Trinidad y Tobago (65), Costa Rica (66), Cuba (68) y Venezuela (71), en la categoría de alto. </w:t>
      </w:r>
    </w:p>
    <w:p w14:paraId="6D79724B" w14:textId="67228DE5" w:rsidR="0096198C" w:rsidRPr="000A1DF4" w:rsidRDefault="0096198C" w:rsidP="000A1DF4">
      <w:pPr>
        <w:spacing w:line="360" w:lineRule="auto"/>
        <w:jc w:val="both"/>
      </w:pPr>
    </w:p>
    <w:p w14:paraId="33AA84B3" w14:textId="25B3D03A" w:rsidR="0096198C" w:rsidRPr="000A1DF4" w:rsidRDefault="0096198C" w:rsidP="000A1DF4">
      <w:pPr>
        <w:spacing w:line="360" w:lineRule="auto"/>
        <w:jc w:val="both"/>
      </w:pPr>
    </w:p>
    <w:p w14:paraId="7E47F9DD" w14:textId="2A49875A" w:rsidR="00BD3542" w:rsidRPr="000A1DF4" w:rsidRDefault="00BD3542" w:rsidP="000A1DF4">
      <w:pPr>
        <w:spacing w:line="360" w:lineRule="auto"/>
        <w:jc w:val="both"/>
      </w:pPr>
    </w:p>
    <w:p w14:paraId="61DA491B" w14:textId="0E33809B" w:rsidR="00BD3542" w:rsidRPr="000A1DF4" w:rsidRDefault="00BD3542" w:rsidP="000A1DF4">
      <w:pPr>
        <w:spacing w:line="360" w:lineRule="auto"/>
        <w:jc w:val="both"/>
      </w:pPr>
    </w:p>
    <w:p w14:paraId="68D96E15" w14:textId="77777777" w:rsidR="00BD3542" w:rsidRPr="000A1DF4" w:rsidRDefault="00BD3542" w:rsidP="000A1DF4">
      <w:pPr>
        <w:spacing w:line="360" w:lineRule="auto"/>
        <w:jc w:val="both"/>
      </w:pPr>
    </w:p>
    <w:p w14:paraId="07D8D795" w14:textId="77777777" w:rsidR="001336C4" w:rsidRPr="000A1DF4" w:rsidRDefault="001336C4" w:rsidP="000A1DF4">
      <w:pPr>
        <w:spacing w:line="360" w:lineRule="auto"/>
        <w:jc w:val="both"/>
        <w:rPr>
          <w:b/>
        </w:rPr>
      </w:pPr>
    </w:p>
    <w:p w14:paraId="5D133AA0" w14:textId="77777777" w:rsidR="002F20F2" w:rsidRPr="000A1DF4" w:rsidRDefault="002F20F2" w:rsidP="000A1DF4">
      <w:pPr>
        <w:spacing w:line="360" w:lineRule="auto"/>
        <w:jc w:val="both"/>
        <w:rPr>
          <w:b/>
        </w:rPr>
      </w:pPr>
      <w:r w:rsidRPr="000A1DF4">
        <w:rPr>
          <w:b/>
        </w:rPr>
        <w:t>Los menos posicionados</w:t>
      </w:r>
    </w:p>
    <w:p w14:paraId="45BD0090" w14:textId="77777777" w:rsidR="002F20F2" w:rsidRPr="000A1DF4" w:rsidRDefault="002F20F2" w:rsidP="000A1DF4">
      <w:pPr>
        <w:spacing w:line="360" w:lineRule="auto"/>
        <w:jc w:val="both"/>
        <w:rPr>
          <w:b/>
        </w:rPr>
      </w:pPr>
    </w:p>
    <w:p w14:paraId="7ECB787D" w14:textId="0BCCEC8D" w:rsidR="002F20F2" w:rsidRPr="000A1DF4" w:rsidRDefault="002F20F2" w:rsidP="000A1DF4">
      <w:pPr>
        <w:spacing w:line="360" w:lineRule="auto"/>
        <w:jc w:val="both"/>
      </w:pPr>
      <w:r w:rsidRPr="000A1DF4">
        <w:t xml:space="preserve">Los países con los índices </w:t>
      </w:r>
      <w:r w:rsidR="00C3402D" w:rsidRPr="000A1DF4">
        <w:t>más</w:t>
      </w:r>
      <w:r w:rsidRPr="000A1DF4">
        <w:t xml:space="preserve"> bajos de la región son, además de </w:t>
      </w:r>
      <w:r w:rsidR="00C3402D" w:rsidRPr="000A1DF4">
        <w:t>Haití</w:t>
      </w:r>
      <w:r w:rsidRPr="000A1DF4">
        <w:t xml:space="preserve"> en el puesto </w:t>
      </w:r>
      <w:r w:rsidR="000D78F5" w:rsidRPr="000A1DF4">
        <w:t xml:space="preserve">163, </w:t>
      </w:r>
      <w:r w:rsidR="000D78F5" w:rsidRPr="000A1DF4">
        <w:rPr>
          <w:b/>
        </w:rPr>
        <w:t>Honduras (13</w:t>
      </w:r>
      <w:r w:rsidR="003279E8" w:rsidRPr="000A1DF4">
        <w:rPr>
          <w:b/>
        </w:rPr>
        <w:t>3</w:t>
      </w:r>
      <w:r w:rsidR="000D78F5" w:rsidRPr="000A1DF4">
        <w:rPr>
          <w:b/>
        </w:rPr>
        <w:t xml:space="preserve">), </w:t>
      </w:r>
      <w:r w:rsidR="000D78F5" w:rsidRPr="000A1DF4">
        <w:t xml:space="preserve">Guyana (127), Guatemala (125) y Nicaragua (124). </w:t>
      </w:r>
    </w:p>
    <w:p w14:paraId="5D31AD62" w14:textId="77777777" w:rsidR="000D78F5" w:rsidRPr="000A1DF4" w:rsidRDefault="000D78F5" w:rsidP="000A1DF4">
      <w:pPr>
        <w:spacing w:line="360" w:lineRule="auto"/>
        <w:jc w:val="both"/>
      </w:pPr>
    </w:p>
    <w:p w14:paraId="55D56177" w14:textId="27C63839" w:rsidR="000D78F5" w:rsidRPr="000A1DF4" w:rsidRDefault="000D78F5" w:rsidP="000A1DF4">
      <w:pPr>
        <w:spacing w:line="360" w:lineRule="auto"/>
        <w:jc w:val="both"/>
        <w:rPr>
          <w:b/>
        </w:rPr>
      </w:pPr>
      <w:r w:rsidRPr="000A1DF4">
        <w:rPr>
          <w:b/>
        </w:rPr>
        <w:t xml:space="preserve">Los </w:t>
      </w:r>
      <w:r w:rsidR="00AA70CE" w:rsidRPr="000A1DF4">
        <w:rPr>
          <w:b/>
        </w:rPr>
        <w:t>más</w:t>
      </w:r>
      <w:r w:rsidRPr="000A1DF4">
        <w:rPr>
          <w:b/>
        </w:rPr>
        <w:t xml:space="preserve"> posicionados </w:t>
      </w:r>
    </w:p>
    <w:p w14:paraId="74CFADFB" w14:textId="77777777" w:rsidR="000D78F5" w:rsidRPr="000A1DF4" w:rsidRDefault="000D78F5" w:rsidP="000A1DF4">
      <w:pPr>
        <w:spacing w:line="360" w:lineRule="auto"/>
        <w:jc w:val="both"/>
        <w:rPr>
          <w:b/>
        </w:rPr>
      </w:pPr>
    </w:p>
    <w:p w14:paraId="5E527303" w14:textId="650B2356" w:rsidR="000D78F5" w:rsidRPr="000A1DF4" w:rsidRDefault="00A9393F" w:rsidP="000A1DF4">
      <w:pPr>
        <w:spacing w:line="360" w:lineRule="auto"/>
        <w:jc w:val="both"/>
      </w:pPr>
      <w:r w:rsidRPr="000A1DF4">
        <w:t xml:space="preserve">A nivel mundial, el primer puesto se lo llevó Noruega con un puntaje de 0,94. Le siguen Australia (0.93), Suiza (0.93), Alemania (0,92), Dinamarca (0,92) y Singapur (0,92), respectivamente. </w:t>
      </w:r>
    </w:p>
    <w:p w14:paraId="77578144" w14:textId="73070489" w:rsidR="001A10E5" w:rsidRPr="000A1DF4" w:rsidRDefault="001A10E5" w:rsidP="000A1DF4">
      <w:pPr>
        <w:spacing w:line="360" w:lineRule="auto"/>
        <w:jc w:val="both"/>
      </w:pPr>
    </w:p>
    <w:p w14:paraId="7B7AB8CD" w14:textId="17476087" w:rsidR="00113391" w:rsidRPr="000A1DF4" w:rsidRDefault="001A10E5" w:rsidP="000A1DF4">
      <w:pPr>
        <w:pStyle w:val="Ttulo1"/>
        <w:spacing w:line="360" w:lineRule="auto"/>
        <w:rPr>
          <w:rFonts w:ascii="Times New Roman" w:hAnsi="Times New Roman" w:cs="Times New Roman"/>
          <w:b/>
          <w:color w:val="000000" w:themeColor="text1"/>
          <w:sz w:val="24"/>
          <w:szCs w:val="24"/>
        </w:rPr>
      </w:pPr>
      <w:bookmarkStart w:id="4" w:name="_Toc3324217"/>
      <w:r w:rsidRPr="000A1DF4">
        <w:rPr>
          <w:rFonts w:ascii="Times New Roman" w:hAnsi="Times New Roman" w:cs="Times New Roman"/>
          <w:b/>
          <w:color w:val="000000" w:themeColor="text1"/>
          <w:sz w:val="24"/>
          <w:szCs w:val="24"/>
        </w:rPr>
        <w:t xml:space="preserve">10 países con </w:t>
      </w:r>
      <w:r w:rsidR="0035646F" w:rsidRPr="000A1DF4">
        <w:rPr>
          <w:rFonts w:ascii="Times New Roman" w:hAnsi="Times New Roman" w:cs="Times New Roman"/>
          <w:b/>
          <w:color w:val="000000" w:themeColor="text1"/>
          <w:sz w:val="24"/>
          <w:szCs w:val="24"/>
        </w:rPr>
        <w:t>I</w:t>
      </w:r>
      <w:r w:rsidRPr="000A1DF4">
        <w:rPr>
          <w:rFonts w:ascii="Times New Roman" w:hAnsi="Times New Roman" w:cs="Times New Roman"/>
          <w:b/>
          <w:color w:val="000000" w:themeColor="text1"/>
          <w:sz w:val="24"/>
          <w:szCs w:val="24"/>
        </w:rPr>
        <w:t>DH alto</w:t>
      </w:r>
      <w:bookmarkEnd w:id="4"/>
      <w:r w:rsidRPr="000A1DF4">
        <w:rPr>
          <w:rFonts w:ascii="Times New Roman" w:hAnsi="Times New Roman" w:cs="Times New Roman"/>
          <w:b/>
          <w:color w:val="000000" w:themeColor="text1"/>
          <w:sz w:val="24"/>
          <w:szCs w:val="24"/>
        </w:rPr>
        <w:t xml:space="preserve"> </w:t>
      </w:r>
    </w:p>
    <w:p w14:paraId="16899D8D" w14:textId="77777777" w:rsidR="001A10E5" w:rsidRPr="000A1DF4" w:rsidRDefault="001A10E5" w:rsidP="000A1DF4">
      <w:pPr>
        <w:spacing w:line="360" w:lineRule="auto"/>
        <w:jc w:val="both"/>
        <w:rPr>
          <w:b/>
        </w:rPr>
      </w:pPr>
    </w:p>
    <w:p w14:paraId="3D5941B3" w14:textId="6E79A655" w:rsidR="00113391" w:rsidRPr="000A1DF4" w:rsidRDefault="0028112C" w:rsidP="000A1DF4">
      <w:pPr>
        <w:spacing w:line="360" w:lineRule="auto"/>
        <w:jc w:val="both"/>
      </w:pPr>
      <w:r w:rsidRPr="000A1DF4">
        <w:rPr>
          <w:noProof/>
          <w:lang w:val="es-ES_tradnl" w:eastAsia="es-ES_tradnl"/>
        </w:rPr>
        <w:drawing>
          <wp:inline distT="0" distB="0" distL="0" distR="0" wp14:anchorId="4BEF0B75" wp14:editId="44BDD2D1">
            <wp:extent cx="5676900" cy="2730500"/>
            <wp:effectExtent l="0" t="0" r="0" b="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6">
                      <a:extLst>
                        <a:ext uri="{28A0092B-C50C-407E-A947-70E740481C1C}">
                          <a14:useLocalDpi xmlns:a14="http://schemas.microsoft.com/office/drawing/2010/main" val="0"/>
                        </a:ext>
                      </a:extLst>
                    </a:blip>
                    <a:stretch>
                      <a:fillRect/>
                    </a:stretch>
                  </pic:blipFill>
                  <pic:spPr>
                    <a:xfrm>
                      <a:off x="0" y="0"/>
                      <a:ext cx="5676900" cy="2730500"/>
                    </a:xfrm>
                    <a:prstGeom prst="rect">
                      <a:avLst/>
                    </a:prstGeom>
                  </pic:spPr>
                </pic:pic>
              </a:graphicData>
            </a:graphic>
          </wp:inline>
        </w:drawing>
      </w:r>
    </w:p>
    <w:p w14:paraId="79D6B108" w14:textId="104F02A5" w:rsidR="0096198C" w:rsidRPr="000A1DF4" w:rsidRDefault="0096198C" w:rsidP="000A1DF4">
      <w:pPr>
        <w:spacing w:line="360" w:lineRule="auto"/>
        <w:jc w:val="both"/>
        <w:rPr>
          <w:b/>
        </w:rPr>
      </w:pPr>
    </w:p>
    <w:p w14:paraId="42253B50" w14:textId="07091872" w:rsidR="00903C5F" w:rsidRPr="000A1DF4" w:rsidRDefault="00903C5F" w:rsidP="000A1DF4">
      <w:pPr>
        <w:pStyle w:val="Ttulo1"/>
        <w:spacing w:line="360" w:lineRule="auto"/>
        <w:rPr>
          <w:rFonts w:ascii="Times New Roman" w:hAnsi="Times New Roman" w:cs="Times New Roman"/>
          <w:b/>
          <w:color w:val="000000" w:themeColor="text1"/>
          <w:sz w:val="24"/>
          <w:szCs w:val="24"/>
        </w:rPr>
      </w:pPr>
      <w:bookmarkStart w:id="5" w:name="_Toc3324218"/>
      <w:r w:rsidRPr="000A1DF4">
        <w:rPr>
          <w:rFonts w:ascii="Times New Roman" w:hAnsi="Times New Roman" w:cs="Times New Roman"/>
          <w:b/>
          <w:color w:val="000000" w:themeColor="text1"/>
          <w:sz w:val="24"/>
          <w:szCs w:val="24"/>
        </w:rPr>
        <w:t>¿Como estos países tienen un IDH alto?</w:t>
      </w:r>
      <w:bookmarkEnd w:id="5"/>
      <w:r w:rsidRPr="000A1DF4">
        <w:rPr>
          <w:rFonts w:ascii="Times New Roman" w:hAnsi="Times New Roman" w:cs="Times New Roman"/>
          <w:b/>
          <w:color w:val="000000" w:themeColor="text1"/>
          <w:sz w:val="24"/>
          <w:szCs w:val="24"/>
        </w:rPr>
        <w:t xml:space="preserve"> </w:t>
      </w:r>
    </w:p>
    <w:p w14:paraId="778DE4A4" w14:textId="77777777" w:rsidR="00903C5F" w:rsidRPr="000A1DF4" w:rsidRDefault="00903C5F" w:rsidP="000A1DF4">
      <w:pPr>
        <w:spacing w:line="360" w:lineRule="auto"/>
        <w:jc w:val="both"/>
        <w:rPr>
          <w:b/>
        </w:rPr>
      </w:pPr>
    </w:p>
    <w:p w14:paraId="67B2A38A" w14:textId="7D2B1BCE" w:rsidR="00113391" w:rsidRPr="000A1DF4" w:rsidRDefault="00113391" w:rsidP="000A1DF4">
      <w:pPr>
        <w:spacing w:line="360" w:lineRule="auto"/>
        <w:jc w:val="both"/>
        <w:rPr>
          <w:b/>
        </w:rPr>
      </w:pPr>
      <w:r w:rsidRPr="000A1DF4">
        <w:rPr>
          <w:b/>
        </w:rPr>
        <w:t xml:space="preserve">Noruega </w:t>
      </w:r>
    </w:p>
    <w:p w14:paraId="1C316CA0" w14:textId="2F2108D9" w:rsidR="00113391" w:rsidRPr="000A1DF4" w:rsidRDefault="00113391" w:rsidP="000A1DF4">
      <w:pPr>
        <w:spacing w:line="360" w:lineRule="auto"/>
        <w:jc w:val="both"/>
        <w:rPr>
          <w:b/>
        </w:rPr>
      </w:pPr>
    </w:p>
    <w:p w14:paraId="4D38C8A6" w14:textId="26B3C116" w:rsidR="0096198C" w:rsidRPr="000A1DF4" w:rsidRDefault="00D16467" w:rsidP="000A1DF4">
      <w:pPr>
        <w:spacing w:line="360" w:lineRule="auto"/>
        <w:jc w:val="both"/>
      </w:pPr>
      <w:r w:rsidRPr="000A1DF4">
        <w:t xml:space="preserve">En el caso de </w:t>
      </w:r>
      <w:r w:rsidR="00903C5F" w:rsidRPr="000A1DF4">
        <w:t>Nor</w:t>
      </w:r>
      <w:r w:rsidRPr="000A1DF4">
        <w:t>u</w:t>
      </w:r>
      <w:r w:rsidR="00903C5F" w:rsidRPr="000A1DF4">
        <w:t>ega</w:t>
      </w:r>
      <w:r w:rsidRPr="000A1DF4">
        <w:t xml:space="preserve">, este país </w:t>
      </w:r>
      <w:r w:rsidR="00903C5F" w:rsidRPr="000A1DF4">
        <w:t>s</w:t>
      </w:r>
      <w:r w:rsidR="0096198C" w:rsidRPr="000A1DF4">
        <w:t xml:space="preserve">e ha mantenido desde 1980 como el país con el índice más alto del mundo hasta la actualidad con 0.971 de IDH. A partir </w:t>
      </w:r>
      <w:r w:rsidR="0096198C" w:rsidRPr="000A1DF4">
        <w:rPr>
          <w:color w:val="000000" w:themeColor="text1"/>
        </w:rPr>
        <w:t>la </w:t>
      </w:r>
      <w:hyperlink r:id="rId7" w:tgtFrame="_blank" w:tooltip="Segunda Guerra Mundial" w:history="1">
        <w:r w:rsidR="0096198C" w:rsidRPr="000A1DF4">
          <w:rPr>
            <w:rStyle w:val="Hipervnculo"/>
            <w:color w:val="000000" w:themeColor="text1"/>
            <w:u w:val="none"/>
          </w:rPr>
          <w:t>Segunda Guerra Mundial</w:t>
        </w:r>
      </w:hyperlink>
      <w:r w:rsidR="0096198C" w:rsidRPr="000A1DF4">
        <w:rPr>
          <w:color w:val="000000" w:themeColor="text1"/>
        </w:rPr>
        <w:t xml:space="preserve">, </w:t>
      </w:r>
      <w:r w:rsidR="0096198C" w:rsidRPr="000A1DF4">
        <w:rPr>
          <w:color w:val="000000" w:themeColor="text1"/>
        </w:rPr>
        <w:lastRenderedPageBreak/>
        <w:t xml:space="preserve">Noruega ha experimentado un alto crecimiento económico siendo uno de los países más </w:t>
      </w:r>
      <w:r w:rsidR="0096198C" w:rsidRPr="000A1DF4">
        <w:t>ricos del mundo por el superior rango del Producto Interno Bruto (PIB). Todo esto se debe a que Noruega es el tercer país exportador de petróleo seguido de Rusia y Arabia Saudita, además posee grandes recursos básicos como lo son: El gas, la energía hidroeléctrica, la pesca, la agricultura y la explotación de minerales.</w:t>
      </w:r>
    </w:p>
    <w:p w14:paraId="4E2941E7" w14:textId="1FD2228C" w:rsidR="0096198C" w:rsidRPr="000A1DF4" w:rsidRDefault="0096198C" w:rsidP="000A1DF4">
      <w:pPr>
        <w:spacing w:line="360" w:lineRule="auto"/>
        <w:jc w:val="both"/>
      </w:pPr>
    </w:p>
    <w:p w14:paraId="30D8092C" w14:textId="3EE26600" w:rsidR="0096198C" w:rsidRPr="000A1DF4" w:rsidRDefault="0096198C" w:rsidP="000A1DF4">
      <w:pPr>
        <w:spacing w:line="360" w:lineRule="auto"/>
        <w:jc w:val="both"/>
      </w:pPr>
      <w:r w:rsidRPr="000A1DF4">
        <w:t>Noruega es el país más pacífico del mundo además de formar parte de los primeros países fundadores de la Organización de las Naciones Unidas (ONU). Esto la convierte en el país que ostenta el primer puesto en el </w:t>
      </w:r>
      <w:r w:rsidRPr="000A1DF4">
        <w:rPr>
          <w:b/>
          <w:bCs/>
        </w:rPr>
        <w:t>ranking de IDH</w:t>
      </w:r>
      <w:r w:rsidRPr="000A1DF4">
        <w:t> (Índice de Desarrollo Humano).</w:t>
      </w:r>
    </w:p>
    <w:p w14:paraId="215D34B1" w14:textId="46029D91" w:rsidR="00113391" w:rsidRPr="000A1DF4" w:rsidRDefault="00113391" w:rsidP="000A1DF4">
      <w:pPr>
        <w:spacing w:line="360" w:lineRule="auto"/>
        <w:jc w:val="both"/>
      </w:pPr>
    </w:p>
    <w:p w14:paraId="6D639A37" w14:textId="7D11F1FA" w:rsidR="0096198C" w:rsidRPr="000A1DF4" w:rsidRDefault="0028112C" w:rsidP="000A1DF4">
      <w:pPr>
        <w:spacing w:line="360" w:lineRule="auto"/>
        <w:jc w:val="both"/>
      </w:pPr>
      <w:r w:rsidRPr="000A1DF4">
        <w:rPr>
          <w:noProof/>
          <w:lang w:val="es-ES_tradnl" w:eastAsia="es-ES_tradnl"/>
        </w:rPr>
        <w:drawing>
          <wp:inline distT="0" distB="0" distL="0" distR="0" wp14:anchorId="347CEE12" wp14:editId="3FDDB15D">
            <wp:extent cx="2603500" cy="2628900"/>
            <wp:effectExtent l="0" t="0" r="0" b="0"/>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png"/>
                    <pic:cNvPicPr/>
                  </pic:nvPicPr>
                  <pic:blipFill>
                    <a:blip r:embed="rId8">
                      <a:extLst>
                        <a:ext uri="{28A0092B-C50C-407E-A947-70E740481C1C}">
                          <a14:useLocalDpi xmlns:a14="http://schemas.microsoft.com/office/drawing/2010/main" val="0"/>
                        </a:ext>
                      </a:extLst>
                    </a:blip>
                    <a:stretch>
                      <a:fillRect/>
                    </a:stretch>
                  </pic:blipFill>
                  <pic:spPr>
                    <a:xfrm>
                      <a:off x="0" y="0"/>
                      <a:ext cx="2603500" cy="2628900"/>
                    </a:xfrm>
                    <a:prstGeom prst="rect">
                      <a:avLst/>
                    </a:prstGeom>
                  </pic:spPr>
                </pic:pic>
              </a:graphicData>
            </a:graphic>
          </wp:inline>
        </w:drawing>
      </w:r>
    </w:p>
    <w:p w14:paraId="53F47E9E" w14:textId="7549BFD2" w:rsidR="0096198C" w:rsidRPr="000A1DF4" w:rsidRDefault="0096198C" w:rsidP="000A1DF4">
      <w:pPr>
        <w:spacing w:line="360" w:lineRule="auto"/>
        <w:jc w:val="both"/>
      </w:pPr>
    </w:p>
    <w:p w14:paraId="3C1CD161" w14:textId="5D644931" w:rsidR="0096198C" w:rsidRPr="000A1DF4" w:rsidRDefault="0096198C" w:rsidP="000A1DF4">
      <w:pPr>
        <w:spacing w:line="360" w:lineRule="auto"/>
        <w:rPr>
          <w:b/>
          <w:bCs/>
          <w:color w:val="000000"/>
          <w:bdr w:val="none" w:sz="0" w:space="0" w:color="auto" w:frame="1"/>
        </w:rPr>
      </w:pPr>
      <w:r w:rsidRPr="000A1DF4">
        <w:rPr>
          <w:b/>
          <w:bCs/>
          <w:color w:val="000000"/>
          <w:bdr w:val="none" w:sz="0" w:space="0" w:color="auto" w:frame="1"/>
        </w:rPr>
        <w:t>Australia</w:t>
      </w:r>
    </w:p>
    <w:p w14:paraId="6B1252E9" w14:textId="48C83072" w:rsidR="0096198C" w:rsidRPr="000A1DF4" w:rsidRDefault="0096198C" w:rsidP="000A1DF4">
      <w:pPr>
        <w:spacing w:line="360" w:lineRule="auto"/>
        <w:rPr>
          <w:b/>
          <w:bCs/>
          <w:color w:val="000000"/>
          <w:bdr w:val="none" w:sz="0" w:space="0" w:color="auto" w:frame="1"/>
        </w:rPr>
      </w:pPr>
    </w:p>
    <w:p w14:paraId="28927D4C" w14:textId="0FA49ECD" w:rsidR="00903C5F" w:rsidRPr="000A1DF4" w:rsidRDefault="00903C5F" w:rsidP="000A1DF4">
      <w:pPr>
        <w:spacing w:line="360" w:lineRule="auto"/>
        <w:jc w:val="both"/>
      </w:pPr>
      <w:r w:rsidRPr="000A1DF4">
        <w:t>Con un IDH de 0.970</w:t>
      </w:r>
      <w:r w:rsidRPr="000A1DF4">
        <w:rPr>
          <w:color w:val="000000" w:themeColor="text1"/>
        </w:rPr>
        <w:t>, </w:t>
      </w:r>
      <w:hyperlink r:id="rId9" w:tgtFrame="_blank" w:tooltip="Australia" w:history="1">
        <w:r w:rsidRPr="000A1DF4">
          <w:rPr>
            <w:rStyle w:val="Hipervnculo"/>
            <w:color w:val="000000" w:themeColor="text1"/>
            <w:u w:val="none"/>
          </w:rPr>
          <w:t>Australia</w:t>
        </w:r>
      </w:hyperlink>
      <w:r w:rsidRPr="000A1DF4">
        <w:rPr>
          <w:color w:val="000000" w:themeColor="text1"/>
        </w:rPr>
        <w:t xml:space="preserve"> es un país altamente desarrollado. En el 2009 fue uno de los pocos países que no decayó después de la quiebra </w:t>
      </w:r>
      <w:r w:rsidRPr="000A1DF4">
        <w:t>mundial financiera. Posee una esperanza de vida de 82 años con una población activa de 72%.</w:t>
      </w:r>
    </w:p>
    <w:p w14:paraId="7960E289" w14:textId="4E47A06F" w:rsidR="00903C5F" w:rsidRPr="000A1DF4" w:rsidRDefault="00903C5F" w:rsidP="000A1DF4">
      <w:pPr>
        <w:spacing w:line="360" w:lineRule="auto"/>
        <w:jc w:val="both"/>
      </w:pPr>
    </w:p>
    <w:p w14:paraId="16DD9B49" w14:textId="341F9873" w:rsidR="00903C5F" w:rsidRPr="000A1DF4" w:rsidRDefault="00903C5F" w:rsidP="000A1DF4">
      <w:pPr>
        <w:spacing w:line="360" w:lineRule="auto"/>
        <w:jc w:val="both"/>
      </w:pPr>
      <w:r w:rsidRPr="000A1DF4">
        <w:t>Según la Organización para la Cooperación y el Desarrollo Económico (OCDE) </w:t>
      </w:r>
      <w:r w:rsidRPr="000A1DF4">
        <w:rPr>
          <w:b/>
          <w:bCs/>
        </w:rPr>
        <w:t>Australia es mejor país para vivir por su sistema de salud, su bajo nivel de contaminación y por la cantidad de empleo que existe en el país</w:t>
      </w:r>
      <w:r w:rsidRPr="000A1DF4">
        <w:t>. Cuenta con unos de los mejores sistemas educativos proporcionando un 71% de ciudadanos con estudios superiores y con un promedio de calificaciones muy alto.</w:t>
      </w:r>
    </w:p>
    <w:p w14:paraId="58B0C365" w14:textId="7072CBD6" w:rsidR="00AA4984" w:rsidRPr="000A1DF4" w:rsidRDefault="00AA4984" w:rsidP="000A1DF4">
      <w:pPr>
        <w:spacing w:line="360" w:lineRule="auto"/>
        <w:jc w:val="both"/>
      </w:pPr>
    </w:p>
    <w:p w14:paraId="3176DC48" w14:textId="194C57AE" w:rsidR="00903C5F" w:rsidRPr="000A1DF4" w:rsidRDefault="00903C5F" w:rsidP="000A1DF4">
      <w:pPr>
        <w:spacing w:line="360" w:lineRule="auto"/>
        <w:jc w:val="both"/>
        <w:rPr>
          <w:lang w:val="en-US"/>
        </w:rPr>
      </w:pPr>
      <w:r w:rsidRPr="000A1DF4">
        <w:lastRenderedPageBreak/>
        <w:t xml:space="preserve">El sueldo anual es de 26.927 dólares al año (21.276 euros) superando la medida promedio, la cual es: 17.790. </w:t>
      </w:r>
      <w:proofErr w:type="spellStart"/>
      <w:r w:rsidRPr="000A1DF4">
        <w:rPr>
          <w:lang w:val="en-US"/>
        </w:rPr>
        <w:t>E</w:t>
      </w:r>
      <w:r w:rsidR="00BD3542" w:rsidRPr="000A1DF4">
        <w:rPr>
          <w:lang w:val="en-US"/>
        </w:rPr>
        <w:t>s</w:t>
      </w:r>
      <w:proofErr w:type="spellEnd"/>
      <w:r w:rsidR="00BD3542" w:rsidRPr="000A1DF4">
        <w:rPr>
          <w:lang w:val="en-US"/>
        </w:rPr>
        <w:t xml:space="preserve"> el </w:t>
      </w:r>
      <w:proofErr w:type="spellStart"/>
      <w:r w:rsidR="00BD3542" w:rsidRPr="000A1DF4">
        <w:rPr>
          <w:lang w:val="en-US"/>
        </w:rPr>
        <w:t>se</w:t>
      </w:r>
      <w:r w:rsidR="00AA4984" w:rsidRPr="000A1DF4">
        <w:rPr>
          <w:lang w:val="en-US"/>
        </w:rPr>
        <w:t>gundo</w:t>
      </w:r>
      <w:proofErr w:type="spellEnd"/>
      <w:r w:rsidR="00AA4984" w:rsidRPr="000A1DF4">
        <w:rPr>
          <w:lang w:val="en-US"/>
        </w:rPr>
        <w:t xml:space="preserve"> </w:t>
      </w:r>
      <w:r w:rsidRPr="000A1DF4">
        <w:t>país</w:t>
      </w:r>
      <w:r w:rsidRPr="000A1DF4">
        <w:rPr>
          <w:lang w:val="en-US"/>
        </w:rPr>
        <w:t xml:space="preserve"> </w:t>
      </w:r>
      <w:r w:rsidR="00BD3542" w:rsidRPr="000A1DF4">
        <w:rPr>
          <w:lang w:val="en-US"/>
        </w:rPr>
        <w:t xml:space="preserve">en </w:t>
      </w:r>
      <w:proofErr w:type="spellStart"/>
      <w:r w:rsidRPr="000A1DF4">
        <w:rPr>
          <w:lang w:val="en-US"/>
        </w:rPr>
        <w:t>puntuación</w:t>
      </w:r>
      <w:proofErr w:type="spellEnd"/>
      <w:r w:rsidRPr="000A1DF4">
        <w:rPr>
          <w:lang w:val="en-US"/>
        </w:rPr>
        <w:t xml:space="preserve"> de IDH.</w:t>
      </w:r>
    </w:p>
    <w:p w14:paraId="2BC628D5" w14:textId="52B2BB93" w:rsidR="00903C5F" w:rsidRPr="000A1DF4" w:rsidRDefault="00903C5F" w:rsidP="000A1DF4">
      <w:pPr>
        <w:spacing w:line="360" w:lineRule="auto"/>
        <w:jc w:val="both"/>
        <w:rPr>
          <w:lang w:val="en-US"/>
        </w:rPr>
      </w:pPr>
    </w:p>
    <w:p w14:paraId="5DC7DFF4" w14:textId="365831B6" w:rsidR="0096198C" w:rsidRPr="000A1DF4" w:rsidRDefault="0028112C" w:rsidP="000A1DF4">
      <w:pPr>
        <w:spacing w:line="360" w:lineRule="auto"/>
        <w:jc w:val="both"/>
        <w:rPr>
          <w:lang w:val="en-US"/>
        </w:rPr>
      </w:pPr>
      <w:r w:rsidRPr="000A1DF4">
        <w:rPr>
          <w:noProof/>
          <w:lang w:val="es-ES_tradnl" w:eastAsia="es-ES_tradnl"/>
        </w:rPr>
        <w:drawing>
          <wp:inline distT="0" distB="0" distL="0" distR="0" wp14:anchorId="7077E563" wp14:editId="1484C758">
            <wp:extent cx="2628900" cy="2578100"/>
            <wp:effectExtent l="0" t="0" r="0" b="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png"/>
                    <pic:cNvPicPr/>
                  </pic:nvPicPr>
                  <pic:blipFill>
                    <a:blip r:embed="rId10">
                      <a:extLst>
                        <a:ext uri="{28A0092B-C50C-407E-A947-70E740481C1C}">
                          <a14:useLocalDpi xmlns:a14="http://schemas.microsoft.com/office/drawing/2010/main" val="0"/>
                        </a:ext>
                      </a:extLst>
                    </a:blip>
                    <a:stretch>
                      <a:fillRect/>
                    </a:stretch>
                  </pic:blipFill>
                  <pic:spPr>
                    <a:xfrm>
                      <a:off x="0" y="0"/>
                      <a:ext cx="2628900" cy="2578100"/>
                    </a:xfrm>
                    <a:prstGeom prst="rect">
                      <a:avLst/>
                    </a:prstGeom>
                  </pic:spPr>
                </pic:pic>
              </a:graphicData>
            </a:graphic>
          </wp:inline>
        </w:drawing>
      </w:r>
    </w:p>
    <w:p w14:paraId="616C73D4" w14:textId="15384857" w:rsidR="0096198C" w:rsidRPr="000A1DF4" w:rsidRDefault="0096198C" w:rsidP="000A1DF4">
      <w:pPr>
        <w:spacing w:line="360" w:lineRule="auto"/>
        <w:jc w:val="both"/>
      </w:pPr>
    </w:p>
    <w:p w14:paraId="1CF2AB55" w14:textId="585BE33A" w:rsidR="0096198C" w:rsidRPr="000A1DF4" w:rsidRDefault="0096198C" w:rsidP="000A1DF4">
      <w:pPr>
        <w:spacing w:line="360" w:lineRule="auto"/>
        <w:jc w:val="both"/>
      </w:pPr>
    </w:p>
    <w:p w14:paraId="7DC4B4CE" w14:textId="5C5374F2" w:rsidR="00AA4984" w:rsidRPr="000A1DF4" w:rsidRDefault="00AA4984" w:rsidP="000A1DF4">
      <w:pPr>
        <w:spacing w:line="360" w:lineRule="auto"/>
        <w:jc w:val="both"/>
        <w:rPr>
          <w:b/>
          <w:bCs/>
        </w:rPr>
      </w:pPr>
      <w:r w:rsidRPr="000A1DF4">
        <w:rPr>
          <w:b/>
          <w:bCs/>
        </w:rPr>
        <w:t>Islandia</w:t>
      </w:r>
    </w:p>
    <w:p w14:paraId="2EEB34E3" w14:textId="3A18BEF5" w:rsidR="00AA4984" w:rsidRPr="000A1DF4" w:rsidRDefault="00AA4984" w:rsidP="000A1DF4">
      <w:pPr>
        <w:spacing w:line="360" w:lineRule="auto"/>
        <w:jc w:val="both"/>
      </w:pPr>
    </w:p>
    <w:p w14:paraId="7E593805" w14:textId="77A8D314" w:rsidR="00AA4984" w:rsidRPr="000A1DF4" w:rsidRDefault="00AA4984" w:rsidP="000A1DF4">
      <w:pPr>
        <w:spacing w:line="360" w:lineRule="auto"/>
        <w:jc w:val="both"/>
      </w:pPr>
      <w:r w:rsidRPr="000A1DF4">
        <w:t xml:space="preserve">Este país posee un alto nivel de desarrollo humano con 0.969 de IDH. Islandia es uno de los países más desarrollados del mundo debido a la satisfacción de sus habitantes con respecto a la enorme calidad de vida y baja contaminación, siendo la expectativa de vida de unos 80 años. Posee impuestos muy bajos comparados con otros miembros de la OCDE y promueve una asistencia sanitaria y una educación superior a todos sus habitantes. </w:t>
      </w:r>
    </w:p>
    <w:p w14:paraId="22B6AE0A" w14:textId="77777777" w:rsidR="0028112C" w:rsidRPr="000A1DF4" w:rsidRDefault="0028112C" w:rsidP="000A1DF4">
      <w:pPr>
        <w:spacing w:line="360" w:lineRule="auto"/>
        <w:jc w:val="both"/>
      </w:pPr>
    </w:p>
    <w:p w14:paraId="648FAD7C" w14:textId="789D422C" w:rsidR="00AA4984" w:rsidRPr="000A1DF4" w:rsidRDefault="0028112C" w:rsidP="000A1DF4">
      <w:pPr>
        <w:spacing w:line="360" w:lineRule="auto"/>
        <w:jc w:val="both"/>
      </w:pPr>
      <w:r w:rsidRPr="000A1DF4">
        <w:rPr>
          <w:noProof/>
          <w:lang w:val="es-ES_tradnl" w:eastAsia="es-ES_tradnl"/>
        </w:rPr>
        <w:drawing>
          <wp:inline distT="0" distB="0" distL="0" distR="0" wp14:anchorId="44009915" wp14:editId="4955B25F">
            <wp:extent cx="2730500" cy="2628900"/>
            <wp:effectExtent l="0" t="0" r="0" b="0"/>
            <wp:docPr id="11" name="Picture 11"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png"/>
                    <pic:cNvPicPr/>
                  </pic:nvPicPr>
                  <pic:blipFill>
                    <a:blip r:embed="rId11">
                      <a:extLst>
                        <a:ext uri="{28A0092B-C50C-407E-A947-70E740481C1C}">
                          <a14:useLocalDpi xmlns:a14="http://schemas.microsoft.com/office/drawing/2010/main" val="0"/>
                        </a:ext>
                      </a:extLst>
                    </a:blip>
                    <a:stretch>
                      <a:fillRect/>
                    </a:stretch>
                  </pic:blipFill>
                  <pic:spPr>
                    <a:xfrm>
                      <a:off x="0" y="0"/>
                      <a:ext cx="2730500" cy="2628900"/>
                    </a:xfrm>
                    <a:prstGeom prst="rect">
                      <a:avLst/>
                    </a:prstGeom>
                  </pic:spPr>
                </pic:pic>
              </a:graphicData>
            </a:graphic>
          </wp:inline>
        </w:drawing>
      </w:r>
    </w:p>
    <w:p w14:paraId="54370CDA" w14:textId="4F26D2DD" w:rsidR="00AA4984" w:rsidRPr="000A1DF4" w:rsidRDefault="00AA4984" w:rsidP="000A1DF4">
      <w:pPr>
        <w:spacing w:line="360" w:lineRule="auto"/>
        <w:jc w:val="both"/>
      </w:pPr>
    </w:p>
    <w:p w14:paraId="45623C74" w14:textId="49D5EFFB" w:rsidR="00B25507" w:rsidRPr="000A1DF4" w:rsidRDefault="00B25507" w:rsidP="000A1DF4">
      <w:pPr>
        <w:spacing w:line="360" w:lineRule="auto"/>
        <w:jc w:val="both"/>
      </w:pPr>
    </w:p>
    <w:p w14:paraId="3C4918CB" w14:textId="77777777" w:rsidR="00CD0A57" w:rsidRPr="000A1DF4" w:rsidRDefault="00CD0A57" w:rsidP="000A1DF4">
      <w:pPr>
        <w:spacing w:line="360" w:lineRule="auto"/>
        <w:jc w:val="both"/>
        <w:rPr>
          <w:b/>
          <w:bCs/>
        </w:rPr>
      </w:pPr>
    </w:p>
    <w:p w14:paraId="1F8F769C" w14:textId="441387AF" w:rsidR="008F5114" w:rsidRPr="000A1DF4" w:rsidRDefault="008F5114" w:rsidP="000A1DF4">
      <w:pPr>
        <w:spacing w:line="360" w:lineRule="auto"/>
        <w:jc w:val="both"/>
        <w:rPr>
          <w:b/>
          <w:bCs/>
        </w:rPr>
      </w:pPr>
      <w:r w:rsidRPr="000A1DF4">
        <w:rPr>
          <w:b/>
          <w:bCs/>
        </w:rPr>
        <w:t>Canadá</w:t>
      </w:r>
    </w:p>
    <w:p w14:paraId="0F10CBBE" w14:textId="435F9403" w:rsidR="008F5114" w:rsidRPr="000A1DF4" w:rsidRDefault="008F5114" w:rsidP="000A1DF4">
      <w:pPr>
        <w:spacing w:line="360" w:lineRule="auto"/>
        <w:jc w:val="both"/>
      </w:pPr>
    </w:p>
    <w:p w14:paraId="5DC6101E" w14:textId="5ECA84EB" w:rsidR="008F5114" w:rsidRPr="000A1DF4" w:rsidRDefault="0028112C" w:rsidP="000A1DF4">
      <w:pPr>
        <w:spacing w:line="360" w:lineRule="auto"/>
        <w:jc w:val="both"/>
      </w:pPr>
      <w:r w:rsidRPr="000A1DF4">
        <w:rPr>
          <w:noProof/>
          <w:lang w:val="es-ES_tradnl" w:eastAsia="es-ES_tradnl"/>
        </w:rPr>
        <w:drawing>
          <wp:anchor distT="0" distB="0" distL="114300" distR="114300" simplePos="0" relativeHeight="251661312" behindDoc="0" locked="0" layoutInCell="1" allowOverlap="1" wp14:anchorId="10B90375" wp14:editId="75D70140">
            <wp:simplePos x="0" y="0"/>
            <wp:positionH relativeFrom="column">
              <wp:posOffset>3348355</wp:posOffset>
            </wp:positionH>
            <wp:positionV relativeFrom="paragraph">
              <wp:posOffset>627079</wp:posOffset>
            </wp:positionV>
            <wp:extent cx="2514600" cy="2438400"/>
            <wp:effectExtent l="0" t="0" r="0" b="0"/>
            <wp:wrapThrough wrapText="bothSides">
              <wp:wrapPolygon edited="0">
                <wp:start x="0" y="0"/>
                <wp:lineTo x="0" y="21488"/>
                <wp:lineTo x="21491" y="21488"/>
                <wp:lineTo x="21491" y="0"/>
                <wp:lineTo x="0" y="0"/>
              </wp:wrapPolygon>
            </wp:wrapThrough>
            <wp:docPr id="12" name="Picture 1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png"/>
                    <pic:cNvPicPr/>
                  </pic:nvPicPr>
                  <pic:blipFill>
                    <a:blip r:embed="rId12">
                      <a:extLst>
                        <a:ext uri="{28A0092B-C50C-407E-A947-70E740481C1C}">
                          <a14:useLocalDpi xmlns:a14="http://schemas.microsoft.com/office/drawing/2010/main" val="0"/>
                        </a:ext>
                      </a:extLst>
                    </a:blip>
                    <a:stretch>
                      <a:fillRect/>
                    </a:stretch>
                  </pic:blipFill>
                  <pic:spPr>
                    <a:xfrm>
                      <a:off x="0" y="0"/>
                      <a:ext cx="2514600" cy="2438400"/>
                    </a:xfrm>
                    <a:prstGeom prst="rect">
                      <a:avLst/>
                    </a:prstGeom>
                  </pic:spPr>
                </pic:pic>
              </a:graphicData>
            </a:graphic>
            <wp14:sizeRelH relativeFrom="page">
              <wp14:pctWidth>0</wp14:pctWidth>
            </wp14:sizeRelH>
            <wp14:sizeRelV relativeFrom="page">
              <wp14:pctHeight>0</wp14:pctHeight>
            </wp14:sizeRelV>
          </wp:anchor>
        </w:drawing>
      </w:r>
      <w:r w:rsidR="008F5114" w:rsidRPr="000A1DF4">
        <w:rPr>
          <w:color w:val="000000" w:themeColor="text1"/>
        </w:rPr>
        <w:t>Canadá conserva un 0.966 de Índice de Desarrollo Humano, es decir, muy alto. Al norte de América, </w:t>
      </w:r>
      <w:hyperlink r:id="rId13" w:tgtFrame="_blank" w:tooltip="Canadá" w:history="1">
        <w:r w:rsidR="008F5114" w:rsidRPr="000A1DF4">
          <w:rPr>
            <w:rStyle w:val="Hipervnculo"/>
            <w:color w:val="000000" w:themeColor="text1"/>
            <w:u w:val="none"/>
          </w:rPr>
          <w:t>Canadá</w:t>
        </w:r>
      </w:hyperlink>
      <w:r w:rsidR="008F5114" w:rsidRPr="000A1DF4">
        <w:rPr>
          <w:color w:val="000000" w:themeColor="text1"/>
        </w:rPr>
        <w:t xml:space="preserve"> es el segundo país más extenso del mundo. Los ciudadanos disfrutan de un óptimo bienestar social, proporcionado </w:t>
      </w:r>
      <w:r w:rsidR="008F5114" w:rsidRPr="000A1DF4">
        <w:t>por el sector público, su renta per cápita supera los 20.000$ anuales y está entre las más altas del mundo. Es una nación industrial y autosuficiente debido a la explotación de combustibles fósiles, a la energía nuclear e hidroeléctrica. Su economía se relaciona estrechamente con la de Estados Unidos debido a que Canadá le exporta muchos recursos naturales a este país.</w:t>
      </w:r>
    </w:p>
    <w:p w14:paraId="126539C0" w14:textId="191CD649" w:rsidR="008F5114" w:rsidRPr="000A1DF4" w:rsidRDefault="008F5114" w:rsidP="000A1DF4">
      <w:pPr>
        <w:spacing w:line="360" w:lineRule="auto"/>
        <w:jc w:val="both"/>
      </w:pPr>
    </w:p>
    <w:p w14:paraId="36F8866E" w14:textId="1A5A232F" w:rsidR="001952B3" w:rsidRPr="000A1DF4" w:rsidRDefault="001952B3" w:rsidP="000A1DF4">
      <w:pPr>
        <w:spacing w:line="360" w:lineRule="auto"/>
        <w:jc w:val="both"/>
      </w:pPr>
    </w:p>
    <w:p w14:paraId="0F048690" w14:textId="77777777" w:rsidR="0028112C" w:rsidRPr="000A1DF4" w:rsidRDefault="0028112C" w:rsidP="000A1DF4">
      <w:pPr>
        <w:spacing w:line="360" w:lineRule="auto"/>
        <w:jc w:val="both"/>
      </w:pPr>
    </w:p>
    <w:p w14:paraId="072D3EA1" w14:textId="24FC08E8" w:rsidR="001952B3" w:rsidRPr="000A1DF4" w:rsidRDefault="001952B3" w:rsidP="000A1DF4">
      <w:pPr>
        <w:spacing w:line="360" w:lineRule="auto"/>
        <w:jc w:val="both"/>
        <w:rPr>
          <w:b/>
          <w:bCs/>
        </w:rPr>
      </w:pPr>
      <w:r w:rsidRPr="000A1DF4">
        <w:rPr>
          <w:b/>
          <w:bCs/>
        </w:rPr>
        <w:t>Irlanda</w:t>
      </w:r>
    </w:p>
    <w:p w14:paraId="73EE70B0" w14:textId="77777777" w:rsidR="001952B3" w:rsidRPr="000A1DF4" w:rsidRDefault="001952B3" w:rsidP="000A1DF4">
      <w:pPr>
        <w:spacing w:line="360" w:lineRule="auto"/>
        <w:jc w:val="both"/>
      </w:pPr>
    </w:p>
    <w:p w14:paraId="6DC86A4C" w14:textId="75B6BCF5" w:rsidR="001952B3" w:rsidRPr="000A1DF4" w:rsidRDefault="0028112C" w:rsidP="000A1DF4">
      <w:pPr>
        <w:spacing w:line="360" w:lineRule="auto"/>
        <w:jc w:val="both"/>
        <w:rPr>
          <w:color w:val="000000" w:themeColor="text1"/>
        </w:rPr>
      </w:pPr>
      <w:r w:rsidRPr="000A1DF4">
        <w:rPr>
          <w:noProof/>
          <w:lang w:val="es-ES_tradnl" w:eastAsia="es-ES_tradnl"/>
        </w:rPr>
        <w:drawing>
          <wp:anchor distT="0" distB="0" distL="114300" distR="114300" simplePos="0" relativeHeight="251662336" behindDoc="0" locked="0" layoutInCell="1" allowOverlap="1" wp14:anchorId="30694615" wp14:editId="67412179">
            <wp:simplePos x="0" y="0"/>
            <wp:positionH relativeFrom="column">
              <wp:posOffset>3181114</wp:posOffset>
            </wp:positionH>
            <wp:positionV relativeFrom="paragraph">
              <wp:posOffset>575657</wp:posOffset>
            </wp:positionV>
            <wp:extent cx="2679700" cy="2654300"/>
            <wp:effectExtent l="0" t="0" r="0" b="0"/>
            <wp:wrapThrough wrapText="bothSides">
              <wp:wrapPolygon edited="0">
                <wp:start x="0" y="0"/>
                <wp:lineTo x="0" y="21497"/>
                <wp:lineTo x="21498" y="21497"/>
                <wp:lineTo x="21498" y="0"/>
                <wp:lineTo x="0" y="0"/>
              </wp:wrapPolygon>
            </wp:wrapThrough>
            <wp:docPr id="13" name="Picture 13"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png"/>
                    <pic:cNvPicPr/>
                  </pic:nvPicPr>
                  <pic:blipFill>
                    <a:blip r:embed="rId14">
                      <a:extLst>
                        <a:ext uri="{28A0092B-C50C-407E-A947-70E740481C1C}">
                          <a14:useLocalDpi xmlns:a14="http://schemas.microsoft.com/office/drawing/2010/main" val="0"/>
                        </a:ext>
                      </a:extLst>
                    </a:blip>
                    <a:stretch>
                      <a:fillRect/>
                    </a:stretch>
                  </pic:blipFill>
                  <pic:spPr>
                    <a:xfrm>
                      <a:off x="0" y="0"/>
                      <a:ext cx="2679700" cy="2654300"/>
                    </a:xfrm>
                    <a:prstGeom prst="rect">
                      <a:avLst/>
                    </a:prstGeom>
                  </pic:spPr>
                </pic:pic>
              </a:graphicData>
            </a:graphic>
            <wp14:sizeRelH relativeFrom="page">
              <wp14:pctWidth>0</wp14:pctWidth>
            </wp14:sizeRelH>
            <wp14:sizeRelV relativeFrom="page">
              <wp14:pctHeight>0</wp14:pctHeight>
            </wp14:sizeRelV>
          </wp:anchor>
        </w:drawing>
      </w:r>
      <w:r w:rsidR="006C07BB" w:rsidRPr="000A1DF4">
        <w:t>Irlanda e</w:t>
      </w:r>
      <w:r w:rsidR="001952B3" w:rsidRPr="000A1DF4">
        <w:t xml:space="preserve">ntró en la Unión Europea en 1973 y se instruyó como país desarrollado a partir de 1990. En los 90´s la República de Irlanda por sus grandes esfuerzos para lograr el desarrollo inició una etapa que denominaron “Tigre Celta”, cambió totalmente su política económica debido al aumento de inversión extranjera. También influye la baja tasa de impuesto y la gran ayuda que suministró la UE quien le </w:t>
      </w:r>
      <w:r w:rsidR="001952B3" w:rsidRPr="000A1DF4">
        <w:rPr>
          <w:color w:val="000000" w:themeColor="text1"/>
        </w:rPr>
        <w:t>otorgó a </w:t>
      </w:r>
      <w:hyperlink r:id="rId15" w:tgtFrame="_blank" w:tooltip="Viajar a Irlanda" w:history="1">
        <w:r w:rsidR="001952B3" w:rsidRPr="000A1DF4">
          <w:rPr>
            <w:rStyle w:val="Hipervnculo"/>
            <w:color w:val="000000" w:themeColor="text1"/>
            <w:u w:val="none"/>
          </w:rPr>
          <w:t>Irlanda</w:t>
        </w:r>
      </w:hyperlink>
      <w:r w:rsidR="001952B3" w:rsidRPr="000A1DF4">
        <w:rPr>
          <w:color w:val="000000" w:themeColor="text1"/>
        </w:rPr>
        <w:t> 10 millones de euros para infraestructura conciliando en el año 2000 como uno de los países más ricos del mundo. Posee una baja tasa de desempleo, tan solo el 4% de la población y conserva un IDH de 0.965.</w:t>
      </w:r>
    </w:p>
    <w:p w14:paraId="3CA2CE36" w14:textId="12670FA8" w:rsidR="001952B3" w:rsidRPr="000A1DF4" w:rsidRDefault="001952B3" w:rsidP="000A1DF4">
      <w:pPr>
        <w:spacing w:line="360" w:lineRule="auto"/>
        <w:jc w:val="both"/>
      </w:pPr>
    </w:p>
    <w:p w14:paraId="6EF09097" w14:textId="38FE0FBB" w:rsidR="001952B3" w:rsidRPr="000A1DF4" w:rsidRDefault="001952B3" w:rsidP="000A1DF4">
      <w:pPr>
        <w:spacing w:line="360" w:lineRule="auto"/>
        <w:jc w:val="both"/>
      </w:pPr>
    </w:p>
    <w:p w14:paraId="7C49B6E1" w14:textId="079ED4A3" w:rsidR="001952B3" w:rsidRPr="000A1DF4" w:rsidRDefault="001952B3" w:rsidP="000A1DF4">
      <w:pPr>
        <w:spacing w:line="360" w:lineRule="auto"/>
        <w:jc w:val="both"/>
      </w:pPr>
    </w:p>
    <w:p w14:paraId="73503193" w14:textId="668AD5BA" w:rsidR="00BD3542" w:rsidRPr="000A1DF4" w:rsidRDefault="00BD3542" w:rsidP="000A1DF4">
      <w:pPr>
        <w:spacing w:line="360" w:lineRule="auto"/>
        <w:jc w:val="both"/>
      </w:pPr>
    </w:p>
    <w:p w14:paraId="5B469CB5" w14:textId="77777777" w:rsidR="0035646F" w:rsidRPr="000A1DF4" w:rsidRDefault="0035646F" w:rsidP="000A1DF4">
      <w:pPr>
        <w:spacing w:line="360" w:lineRule="auto"/>
        <w:jc w:val="both"/>
      </w:pPr>
    </w:p>
    <w:p w14:paraId="45F069BB" w14:textId="4349FD05" w:rsidR="001917F9" w:rsidRPr="000A1DF4" w:rsidRDefault="001917F9" w:rsidP="000A1DF4">
      <w:pPr>
        <w:pStyle w:val="Ttulo1"/>
        <w:spacing w:line="360" w:lineRule="auto"/>
        <w:rPr>
          <w:rFonts w:ascii="Times New Roman" w:hAnsi="Times New Roman" w:cs="Times New Roman"/>
          <w:b/>
          <w:color w:val="000000" w:themeColor="text1"/>
          <w:sz w:val="24"/>
          <w:szCs w:val="24"/>
        </w:rPr>
      </w:pPr>
      <w:bookmarkStart w:id="6" w:name="_Toc3324219"/>
      <w:r w:rsidRPr="000A1DF4">
        <w:rPr>
          <w:rFonts w:ascii="Times New Roman" w:hAnsi="Times New Roman" w:cs="Times New Roman"/>
          <w:b/>
          <w:color w:val="000000" w:themeColor="text1"/>
          <w:sz w:val="24"/>
          <w:szCs w:val="24"/>
        </w:rPr>
        <w:t>Informe sobre Desarrollo Humano 2016 del PNUD</w:t>
      </w:r>
      <w:bookmarkEnd w:id="6"/>
    </w:p>
    <w:p w14:paraId="4DE9D64C" w14:textId="77777777" w:rsidR="001917F9" w:rsidRPr="000A1DF4" w:rsidRDefault="001917F9" w:rsidP="000A1DF4">
      <w:pPr>
        <w:spacing w:line="360" w:lineRule="auto"/>
        <w:jc w:val="both"/>
      </w:pPr>
    </w:p>
    <w:p w14:paraId="6A9A046C" w14:textId="77777777" w:rsidR="001917F9" w:rsidRPr="000A1DF4" w:rsidRDefault="001917F9" w:rsidP="000A1DF4">
      <w:pPr>
        <w:spacing w:line="360" w:lineRule="auto"/>
        <w:jc w:val="both"/>
      </w:pPr>
      <w:r w:rsidRPr="000A1DF4">
        <w:t>Los significativos avances realizados en materia de desarrollo humano durante los últimos 25 años en América Latina y el Caribe ocultan un progreso lento y desigual en el caso de ciertos grupos. </w:t>
      </w:r>
    </w:p>
    <w:p w14:paraId="1ECF0830" w14:textId="77777777" w:rsidR="001917F9" w:rsidRPr="000A1DF4" w:rsidRDefault="001917F9" w:rsidP="000A1DF4">
      <w:pPr>
        <w:spacing w:line="360" w:lineRule="auto"/>
        <w:jc w:val="both"/>
      </w:pPr>
    </w:p>
    <w:p w14:paraId="2DC96EE7" w14:textId="7F08EB9B" w:rsidR="001917F9" w:rsidRPr="000A1DF4" w:rsidRDefault="001917F9" w:rsidP="000A1DF4">
      <w:pPr>
        <w:spacing w:line="360" w:lineRule="auto"/>
        <w:jc w:val="both"/>
      </w:pPr>
      <w:r w:rsidRPr="000A1DF4">
        <w:t>El Informe constata que, aunque el promedio de desarrollo humano mejoró considerablemente en todas las regiones entre 1990 y 2015, una de cada tres personas en el mundo sigue viviendo con bajos niveles de desarrollo humano, medido por el Índice de Desarrollo Humano.</w:t>
      </w:r>
    </w:p>
    <w:p w14:paraId="14439565" w14:textId="77777777" w:rsidR="00113391" w:rsidRPr="000A1DF4" w:rsidRDefault="00113391" w:rsidP="000A1DF4">
      <w:pPr>
        <w:spacing w:line="360" w:lineRule="auto"/>
        <w:jc w:val="both"/>
      </w:pPr>
    </w:p>
    <w:p w14:paraId="40CE55A5" w14:textId="77777777" w:rsidR="007F141D" w:rsidRPr="000A1DF4" w:rsidRDefault="007F141D" w:rsidP="000A1DF4">
      <w:pPr>
        <w:pStyle w:val="Ttulo1"/>
        <w:spacing w:line="360" w:lineRule="auto"/>
        <w:rPr>
          <w:rFonts w:ascii="Times New Roman" w:hAnsi="Times New Roman" w:cs="Times New Roman"/>
          <w:b/>
          <w:color w:val="000000" w:themeColor="text1"/>
          <w:sz w:val="24"/>
          <w:szCs w:val="24"/>
        </w:rPr>
      </w:pPr>
      <w:bookmarkStart w:id="7" w:name="_Toc3324220"/>
      <w:r w:rsidRPr="000A1DF4">
        <w:rPr>
          <w:rFonts w:ascii="Times New Roman" w:hAnsi="Times New Roman" w:cs="Times New Roman"/>
          <w:b/>
          <w:color w:val="000000" w:themeColor="text1"/>
          <w:sz w:val="24"/>
          <w:szCs w:val="24"/>
        </w:rPr>
        <w:t>Entender los patrones de desventaja en la región</w:t>
      </w:r>
      <w:bookmarkEnd w:id="7"/>
    </w:p>
    <w:p w14:paraId="54CFFC05" w14:textId="77777777" w:rsidR="007F141D" w:rsidRPr="000A1DF4" w:rsidRDefault="007F141D" w:rsidP="000A1DF4">
      <w:pPr>
        <w:spacing w:line="360" w:lineRule="auto"/>
        <w:jc w:val="both"/>
      </w:pPr>
    </w:p>
    <w:p w14:paraId="17D1357E" w14:textId="7FC6EF5F" w:rsidR="007F141D" w:rsidRPr="000A1DF4" w:rsidRDefault="007F141D" w:rsidP="000A1DF4">
      <w:pPr>
        <w:spacing w:line="360" w:lineRule="auto"/>
        <w:jc w:val="both"/>
      </w:pPr>
      <w:r w:rsidRPr="000A1DF4">
        <w:t>Determinados grupos sufren desventajas sistemáticas en la región, y, en el caso de algunos, es probable que la brecha se amplíe con el tiempo, puesto que son los grupos que se ven más afectados por eventos adversos y las crisis.</w:t>
      </w:r>
    </w:p>
    <w:p w14:paraId="0DDA0BBF" w14:textId="77777777" w:rsidR="00113391" w:rsidRPr="000A1DF4" w:rsidRDefault="00113391" w:rsidP="000A1DF4">
      <w:pPr>
        <w:spacing w:line="360" w:lineRule="auto"/>
        <w:jc w:val="both"/>
      </w:pPr>
    </w:p>
    <w:p w14:paraId="4EE1E81E" w14:textId="6A2A0A89" w:rsidR="007F141D" w:rsidRPr="000A1DF4" w:rsidRDefault="007F141D" w:rsidP="000A1DF4">
      <w:pPr>
        <w:spacing w:line="360" w:lineRule="auto"/>
        <w:jc w:val="both"/>
      </w:pPr>
      <w:r w:rsidRPr="000A1DF4">
        <w:t>Las vulnerabilidades son acumulativas. Una mujer, rural e indígena a quien no se le reconozca el derecho a la tierra, por ejemplo, enfrentará una combinación de desventajas.</w:t>
      </w:r>
    </w:p>
    <w:p w14:paraId="58BD9F29" w14:textId="77777777" w:rsidR="007F141D" w:rsidRPr="000A1DF4" w:rsidRDefault="007F141D" w:rsidP="000A1DF4">
      <w:pPr>
        <w:spacing w:line="360" w:lineRule="auto"/>
        <w:jc w:val="both"/>
      </w:pPr>
    </w:p>
    <w:p w14:paraId="5D342447" w14:textId="77777777" w:rsidR="007F141D" w:rsidRPr="000A1DF4" w:rsidRDefault="007F141D" w:rsidP="000A1DF4">
      <w:pPr>
        <w:spacing w:line="360" w:lineRule="auto"/>
        <w:jc w:val="both"/>
      </w:pPr>
      <w:r w:rsidRPr="000A1DF4">
        <w:t>Las mujeres, por ejemplo, son en general más pobres en América Latina y el Caribe. Al respecto, el Informe señala que las mujeres también han sido tradicionalmente desfavorecidas porque asumen la mayor parte del trabajo de cuidados no remunerado, lo que les deja poco tiempo para desarrollar una carrera profesional e incorporarse al mercado laboral.</w:t>
      </w:r>
    </w:p>
    <w:p w14:paraId="7C770F34" w14:textId="77777777" w:rsidR="007F141D" w:rsidRPr="000A1DF4" w:rsidRDefault="007F141D" w:rsidP="000A1DF4">
      <w:pPr>
        <w:spacing w:line="360" w:lineRule="auto"/>
        <w:jc w:val="both"/>
      </w:pPr>
    </w:p>
    <w:p w14:paraId="5781A932" w14:textId="77777777" w:rsidR="000D40B7" w:rsidRPr="000A1DF4" w:rsidRDefault="000D40B7" w:rsidP="000A1DF4">
      <w:pPr>
        <w:spacing w:line="360" w:lineRule="auto"/>
        <w:jc w:val="both"/>
      </w:pPr>
      <w:r w:rsidRPr="000A1DF4">
        <w:t>El Informe también indica que muchos miembros de los más de 400 grupos indígenas de la región sufren carencias sistémicas que les hacen difícil alcanzar el nivel de los demás.</w:t>
      </w:r>
    </w:p>
    <w:p w14:paraId="6F1EE576" w14:textId="77777777" w:rsidR="00CF5F1F" w:rsidRPr="000A1DF4" w:rsidRDefault="00CF5F1F" w:rsidP="000A1DF4">
      <w:pPr>
        <w:spacing w:line="360" w:lineRule="auto"/>
        <w:jc w:val="both"/>
      </w:pPr>
    </w:p>
    <w:p w14:paraId="0F55C121" w14:textId="2B9FD218" w:rsidR="00CF5F1F" w:rsidRPr="000A1DF4" w:rsidRDefault="00CF5F1F" w:rsidP="000A1DF4">
      <w:pPr>
        <w:spacing w:line="360" w:lineRule="auto"/>
        <w:jc w:val="both"/>
      </w:pPr>
      <w:r w:rsidRPr="000A1DF4">
        <w:lastRenderedPageBreak/>
        <w:t xml:space="preserve">Las personas que viven en los pequeños Estados insulares en desarrollo de la región también se enfrentan a numerosas dificultades, como barreras económicas y una vulnerabilidad extrema al cambio climático. Los obstáculos son especialmente difíciles para los jóvenes que buscan trabajo: las tasas de desempleo juvenil se sitúan entre el 18% y el 47% en los países del Caribe (a excepción de Trinidad y </w:t>
      </w:r>
      <w:r w:rsidR="00113391" w:rsidRPr="000A1DF4">
        <w:t>Tobago</w:t>
      </w:r>
      <w:r w:rsidRPr="000A1DF4">
        <w:t>). Además, los empleos a los que pueden optar las personas jóvenes a menudo son de baja cualificación.</w:t>
      </w:r>
    </w:p>
    <w:p w14:paraId="7E8F3925" w14:textId="3EF6B301" w:rsidR="007F141D" w:rsidRPr="000A1DF4" w:rsidRDefault="007F141D" w:rsidP="000A1DF4">
      <w:pPr>
        <w:spacing w:line="360" w:lineRule="auto"/>
        <w:jc w:val="both"/>
        <w:rPr>
          <w:b/>
        </w:rPr>
      </w:pPr>
    </w:p>
    <w:p w14:paraId="193E12BE" w14:textId="77777777" w:rsidR="0035646F" w:rsidRPr="000A1DF4" w:rsidRDefault="0035646F" w:rsidP="000A1DF4">
      <w:pPr>
        <w:spacing w:line="360" w:lineRule="auto"/>
        <w:jc w:val="both"/>
        <w:rPr>
          <w:b/>
        </w:rPr>
      </w:pPr>
    </w:p>
    <w:p w14:paraId="59BA0306" w14:textId="06D115CD" w:rsidR="001A10E5" w:rsidRPr="000A1DF4" w:rsidRDefault="001275A6" w:rsidP="000A1DF4">
      <w:pPr>
        <w:pStyle w:val="Ttulo1"/>
        <w:spacing w:line="360" w:lineRule="auto"/>
        <w:rPr>
          <w:rFonts w:ascii="Times New Roman" w:hAnsi="Times New Roman" w:cs="Times New Roman"/>
          <w:b/>
          <w:color w:val="000000" w:themeColor="text1"/>
          <w:sz w:val="24"/>
          <w:szCs w:val="24"/>
        </w:rPr>
      </w:pPr>
      <w:bookmarkStart w:id="8" w:name="_Toc3324221"/>
      <w:r w:rsidRPr="000A1DF4">
        <w:rPr>
          <w:rFonts w:ascii="Times New Roman" w:hAnsi="Times New Roman" w:cs="Times New Roman"/>
          <w:b/>
          <w:color w:val="000000" w:themeColor="text1"/>
          <w:sz w:val="24"/>
          <w:szCs w:val="24"/>
        </w:rPr>
        <w:t>IDH en Honduras</w:t>
      </w:r>
      <w:bookmarkEnd w:id="8"/>
      <w:r w:rsidRPr="000A1DF4">
        <w:rPr>
          <w:rFonts w:ascii="Times New Roman" w:hAnsi="Times New Roman" w:cs="Times New Roman"/>
          <w:b/>
          <w:color w:val="000000" w:themeColor="text1"/>
          <w:sz w:val="24"/>
          <w:szCs w:val="24"/>
        </w:rPr>
        <w:t xml:space="preserve"> </w:t>
      </w:r>
    </w:p>
    <w:p w14:paraId="1E3E1FC2" w14:textId="5055177D" w:rsidR="001275A6" w:rsidRPr="000A1DF4" w:rsidRDefault="001275A6" w:rsidP="000A1DF4">
      <w:pPr>
        <w:spacing w:line="360" w:lineRule="auto"/>
      </w:pPr>
    </w:p>
    <w:p w14:paraId="4B51C513" w14:textId="695A7264" w:rsidR="003279E8" w:rsidRPr="000A1DF4" w:rsidRDefault="001275A6" w:rsidP="000A1DF4">
      <w:pPr>
        <w:spacing w:line="360" w:lineRule="auto"/>
        <w:jc w:val="both"/>
      </w:pPr>
      <w:r w:rsidRPr="000A1DF4">
        <w:t xml:space="preserve">Honduras es el segundo país con el peor nivel de desarrollo humano en Latinoamérica, solamente debajo de Haití. Si ordenamos los países en función de su </w:t>
      </w:r>
      <w:r w:rsidR="00D37827" w:rsidRPr="000A1DF4">
        <w:t>Índice</w:t>
      </w:r>
      <w:r w:rsidRPr="000A1DF4">
        <w:t xml:space="preserve"> de desarrollo humano, Honduras se encuentra en el puesto 13</w:t>
      </w:r>
      <w:r w:rsidR="003279E8" w:rsidRPr="000A1DF4">
        <w:t>3</w:t>
      </w:r>
      <w:r w:rsidRPr="000A1DF4">
        <w:t>, es decir</w:t>
      </w:r>
      <w:r w:rsidR="003279E8" w:rsidRPr="000A1DF4">
        <w:t xml:space="preserve"> que</w:t>
      </w:r>
      <w:r w:rsidRPr="000A1DF4">
        <w:t xml:space="preserve"> sus habitantes están en un mal lugar dentro del ranking de desarrollo humano</w:t>
      </w:r>
      <w:r w:rsidR="003279E8" w:rsidRPr="000A1DF4">
        <w:t>.</w:t>
      </w:r>
      <w:r w:rsidRPr="000A1DF4">
        <w:t xml:space="preserve"> Honduras ha bajado enormemente de donde se mantuvo entre los años 2006 al 2009 cuando ocupaba el lugar 108. </w:t>
      </w:r>
      <w:r w:rsidR="003279E8" w:rsidRPr="000A1DF4">
        <w:t xml:space="preserve">Esto demuestra que Honduras ha ido empeorando en la mayoría de </w:t>
      </w:r>
      <w:r w:rsidR="00995ED0" w:rsidRPr="000A1DF4">
        <w:t>l</w:t>
      </w:r>
      <w:r w:rsidR="003279E8" w:rsidRPr="000A1DF4">
        <w:t>os indicadores que revisa el Programa de las Naciones Unidas para el Desarrollo (PNUD).</w:t>
      </w:r>
    </w:p>
    <w:p w14:paraId="183C9904" w14:textId="67C6DC88" w:rsidR="006C07BB" w:rsidRPr="000A1DF4" w:rsidRDefault="006C07BB" w:rsidP="000A1DF4">
      <w:pPr>
        <w:spacing w:line="360" w:lineRule="auto"/>
        <w:jc w:val="both"/>
      </w:pPr>
    </w:p>
    <w:p w14:paraId="34E0590D" w14:textId="6DC5EB42" w:rsidR="00965E46" w:rsidRPr="000A1DF4" w:rsidRDefault="006C07BB" w:rsidP="000A1DF4">
      <w:pPr>
        <w:spacing w:line="360" w:lineRule="auto"/>
        <w:jc w:val="both"/>
      </w:pPr>
      <w:r w:rsidRPr="000A1DF4">
        <w:t xml:space="preserve">El IDH hace </w:t>
      </w:r>
      <w:r w:rsidRPr="000A1DF4">
        <w:rPr>
          <w:bCs/>
        </w:rPr>
        <w:t>énfasis en la calidad de vida</w:t>
      </w:r>
      <w:r w:rsidRPr="000A1DF4">
        <w:t> de las personas en el país, y si estas personas tienen acceso a los servicios básicos de calidad y el pleno goce de sus derechos y deberes. Lo cual, como sabemos, en el caso de Honduras no es así, las personas no tienen acceso a los servicios básicos ya sea de salud o de una educación primaria básica, lo cual estos deberían ser proporcionados</w:t>
      </w:r>
      <w:r w:rsidR="00965E46" w:rsidRPr="000A1DF4">
        <w:t xml:space="preserve"> obligatoriamente</w:t>
      </w:r>
      <w:r w:rsidRPr="000A1DF4">
        <w:t xml:space="preserve"> por el Estado</w:t>
      </w:r>
      <w:r w:rsidR="00965E46" w:rsidRPr="000A1DF4">
        <w:t>. Somos el país de Centroamérica que más “malgasta” el dinero en educación, porque el resultado de esa mala inversión es la pésima educación que reciben los niños y los jóvenes hondureños.</w:t>
      </w:r>
    </w:p>
    <w:p w14:paraId="5CDF2C53" w14:textId="77777777" w:rsidR="00965E46" w:rsidRPr="000A1DF4" w:rsidRDefault="00965E46" w:rsidP="000A1DF4">
      <w:pPr>
        <w:spacing w:line="360" w:lineRule="auto"/>
        <w:jc w:val="both"/>
      </w:pPr>
    </w:p>
    <w:p w14:paraId="2A69CAFE" w14:textId="7D0D70F5" w:rsidR="00965E46" w:rsidRPr="000A1DF4" w:rsidRDefault="00965E46" w:rsidP="000A1DF4">
      <w:pPr>
        <w:spacing w:line="360" w:lineRule="auto"/>
        <w:jc w:val="both"/>
        <w:rPr>
          <w:rFonts w:eastAsiaTheme="minorHAnsi"/>
          <w:bCs/>
        </w:rPr>
      </w:pPr>
      <w:r w:rsidRPr="000A1DF4">
        <w:rPr>
          <w:rFonts w:eastAsiaTheme="minorHAnsi"/>
          <w:bCs/>
        </w:rPr>
        <w:t>Honduras cada día reporta peores condiciones de vida para sus ciudadanos.</w:t>
      </w:r>
      <w:r w:rsidRPr="000A1DF4">
        <w:rPr>
          <w:b/>
          <w:bCs/>
          <w:color w:val="222222"/>
          <w:bdr w:val="none" w:sz="0" w:space="0" w:color="auto" w:frame="1"/>
        </w:rPr>
        <w:t xml:space="preserve"> </w:t>
      </w:r>
      <w:r w:rsidRPr="000A1DF4">
        <w:rPr>
          <w:rFonts w:eastAsiaTheme="minorHAnsi"/>
          <w:bCs/>
        </w:rPr>
        <w:t>Las fuentes de ingresos son escasas y en lo laboral no hay garantías. 1 de cada 2 hondureños tienen problemas de empleo</w:t>
      </w:r>
      <w:r w:rsidR="003A2E8A" w:rsidRPr="000A1DF4">
        <w:rPr>
          <w:rFonts w:eastAsiaTheme="minorHAnsi"/>
          <w:bCs/>
        </w:rPr>
        <w:t xml:space="preserve"> </w:t>
      </w:r>
      <w:r w:rsidRPr="000A1DF4">
        <w:rPr>
          <w:rFonts w:eastAsiaTheme="minorHAnsi"/>
          <w:bCs/>
        </w:rPr>
        <w:t xml:space="preserve">o se encuentran en desempleo abierto o subempleo. Tampoco existen políticas dirigidas a elevar el nivel educacional, para junio de 2016, un 11% de los hondureños no sabían ni leer ni escribir. </w:t>
      </w:r>
    </w:p>
    <w:p w14:paraId="48E7288E" w14:textId="11651B00" w:rsidR="00965E46" w:rsidRPr="000A1DF4" w:rsidRDefault="00965E46" w:rsidP="000A1DF4">
      <w:pPr>
        <w:spacing w:line="360" w:lineRule="auto"/>
        <w:jc w:val="both"/>
        <w:rPr>
          <w:color w:val="222222"/>
          <w:shd w:val="clear" w:color="auto" w:fill="FFFFFF"/>
        </w:rPr>
      </w:pPr>
    </w:p>
    <w:p w14:paraId="2BD8403C" w14:textId="7ECC6877" w:rsidR="00965E46" w:rsidRPr="000A1DF4" w:rsidRDefault="00965E46" w:rsidP="000A1DF4">
      <w:pPr>
        <w:spacing w:line="360" w:lineRule="auto"/>
        <w:jc w:val="both"/>
        <w:rPr>
          <w:rFonts w:eastAsiaTheme="minorHAnsi"/>
          <w:bCs/>
        </w:rPr>
      </w:pPr>
      <w:r w:rsidRPr="000A1DF4">
        <w:rPr>
          <w:rFonts w:eastAsiaTheme="minorHAnsi"/>
          <w:bCs/>
        </w:rPr>
        <w:lastRenderedPageBreak/>
        <w:t>También, no hay redes efectivas de protección social y según datos oficiales del Instituto Nacional de Estadísticas de Honduras, el 60,9% de los hogares del país se encuentran en condición de pobreza con ingresos por debajo del costo de una canasta básica de consumo</w:t>
      </w:r>
      <w:r w:rsidR="00E1460A" w:rsidRPr="000A1DF4">
        <w:rPr>
          <w:rFonts w:eastAsiaTheme="minorHAnsi"/>
          <w:bCs/>
        </w:rPr>
        <w:t xml:space="preserve">. </w:t>
      </w:r>
      <w:r w:rsidRPr="000A1DF4">
        <w:rPr>
          <w:rFonts w:eastAsiaTheme="minorHAnsi"/>
          <w:bCs/>
        </w:rPr>
        <w:t xml:space="preserve">La pobreza es </w:t>
      </w:r>
      <w:r w:rsidR="00E1460A" w:rsidRPr="000A1DF4">
        <w:rPr>
          <w:rFonts w:eastAsiaTheme="minorHAnsi"/>
          <w:bCs/>
        </w:rPr>
        <w:t>a</w:t>
      </w:r>
      <w:r w:rsidRPr="000A1DF4">
        <w:rPr>
          <w:rFonts w:eastAsiaTheme="minorHAnsi"/>
          <w:bCs/>
        </w:rPr>
        <w:t xml:space="preserve">un mas grave en el área rural. </w:t>
      </w:r>
    </w:p>
    <w:p w14:paraId="798BCD63" w14:textId="77777777" w:rsidR="009F26C7" w:rsidRPr="000A1DF4" w:rsidRDefault="009F26C7" w:rsidP="000A1DF4">
      <w:pPr>
        <w:spacing w:line="360" w:lineRule="auto"/>
        <w:jc w:val="both"/>
        <w:rPr>
          <w:rFonts w:eastAsiaTheme="minorHAnsi"/>
          <w:bCs/>
        </w:rPr>
      </w:pPr>
    </w:p>
    <w:p w14:paraId="339CF73E" w14:textId="603679FB" w:rsidR="001275A6" w:rsidRPr="000A1DF4" w:rsidRDefault="009F26C7" w:rsidP="000A1DF4">
      <w:pPr>
        <w:spacing w:line="360" w:lineRule="auto"/>
        <w:jc w:val="both"/>
        <w:rPr>
          <w:rFonts w:eastAsiaTheme="minorHAnsi"/>
          <w:bCs/>
        </w:rPr>
      </w:pPr>
      <w:r w:rsidRPr="000A1DF4">
        <w:rPr>
          <w:rFonts w:eastAsiaTheme="minorHAnsi"/>
          <w:bCs/>
        </w:rPr>
        <w:t xml:space="preserve">Y a todo esto agregando, uno de los principales problemas de Honduras que es la corrupción. Ya que son los corruptos, los culpables de que no haya medicinas, equipos, insumos y personal suficiente en los hospitales y centros públicos de salud.  A ello también se le agrega la pésima educación de las escuelas y colegios públicos porque han estado mas interesados en manipular los recursos económicos disponibles. Los problemas de inseguridad y hasta de la migración de nuestros compatriotas es fruto también de la corrupción. Los hondureños se van del país por la violencia generada por los corruptos, por la pobreza y por la falta de oportunidades que ellos mismos han provocado. </w:t>
      </w:r>
    </w:p>
    <w:p w14:paraId="24F26C53" w14:textId="076E9ABC" w:rsidR="000C6E11" w:rsidRPr="000A1DF4" w:rsidRDefault="000C6E11" w:rsidP="000A1DF4">
      <w:pPr>
        <w:spacing w:line="360" w:lineRule="auto"/>
        <w:jc w:val="both"/>
        <w:rPr>
          <w:rFonts w:eastAsiaTheme="minorHAnsi"/>
          <w:bCs/>
        </w:rPr>
      </w:pPr>
      <w:r w:rsidRPr="000A1DF4">
        <w:rPr>
          <w:rFonts w:eastAsiaTheme="minorHAnsi"/>
          <w:bCs/>
        </w:rPr>
        <w:t xml:space="preserve">Es así, como podemos demostrar el porque Honduras tiene un IDH bajo, y </w:t>
      </w:r>
      <w:r w:rsidR="005D0A7E" w:rsidRPr="000A1DF4">
        <w:rPr>
          <w:rFonts w:eastAsiaTheme="minorHAnsi"/>
          <w:bCs/>
        </w:rPr>
        <w:t xml:space="preserve">este índice seguirá empeorando si el Estado de Honduras no toma todas las medidas positivas para poder mejorar </w:t>
      </w:r>
      <w:r w:rsidR="003A2E8A" w:rsidRPr="000A1DF4">
        <w:rPr>
          <w:rFonts w:eastAsiaTheme="minorHAnsi"/>
          <w:bCs/>
        </w:rPr>
        <w:t>e</w:t>
      </w:r>
      <w:r w:rsidR="005D0A7E" w:rsidRPr="000A1DF4">
        <w:rPr>
          <w:rFonts w:eastAsiaTheme="minorHAnsi"/>
          <w:bCs/>
        </w:rPr>
        <w:t xml:space="preserve">l país. </w:t>
      </w:r>
    </w:p>
    <w:p w14:paraId="431A4D2F" w14:textId="77777777" w:rsidR="000C6E11" w:rsidRPr="000A1DF4" w:rsidRDefault="000C6E11" w:rsidP="000A1DF4">
      <w:pPr>
        <w:spacing w:line="360" w:lineRule="auto"/>
        <w:jc w:val="both"/>
        <w:rPr>
          <w:rFonts w:eastAsiaTheme="minorHAnsi"/>
          <w:bCs/>
        </w:rPr>
      </w:pPr>
    </w:p>
    <w:p w14:paraId="1D923FD3" w14:textId="5FBF4765" w:rsidR="003279E8" w:rsidRPr="000A1DF4" w:rsidRDefault="003279E8" w:rsidP="000A1DF4">
      <w:pPr>
        <w:spacing w:line="360" w:lineRule="auto"/>
        <w:rPr>
          <w:lang w:val="en-US"/>
        </w:rPr>
      </w:pPr>
      <w:r w:rsidRPr="000A1DF4">
        <w:rPr>
          <w:lang w:val="en-US"/>
        </w:rPr>
        <w:fldChar w:fldCharType="begin"/>
      </w:r>
      <w:r w:rsidRPr="000A1DF4">
        <w:rPr>
          <w:lang w:val="en-US"/>
        </w:rPr>
        <w:instrText xml:space="preserve"> INCLUDEPICTURE "/var/folders/vs/rs1m_w_x35b_498dk4fwj60w0000gn/T/com.microsoft.Word/WebArchiveCopyPasteTempFiles/honduras-indice-del-desarollo-humano.png" \* MERGEFORMATINET </w:instrText>
      </w:r>
      <w:r w:rsidRPr="000A1DF4">
        <w:rPr>
          <w:lang w:val="en-US"/>
        </w:rPr>
        <w:fldChar w:fldCharType="separate"/>
      </w:r>
      <w:r w:rsidRPr="000A1DF4">
        <w:rPr>
          <w:noProof/>
          <w:lang w:val="es-ES_tradnl" w:eastAsia="es-ES_tradnl"/>
        </w:rPr>
        <w:drawing>
          <wp:inline distT="0" distB="0" distL="0" distR="0" wp14:anchorId="7351A0C9" wp14:editId="301CE664">
            <wp:extent cx="5727700" cy="2837815"/>
            <wp:effectExtent l="0" t="0" r="0" b="0"/>
            <wp:docPr id="2" name="Picture 2" descr="Image result for IDH en honduras graf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DH en honduras grafic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0" cy="2837815"/>
                    </a:xfrm>
                    <a:prstGeom prst="rect">
                      <a:avLst/>
                    </a:prstGeom>
                    <a:noFill/>
                    <a:ln>
                      <a:noFill/>
                    </a:ln>
                  </pic:spPr>
                </pic:pic>
              </a:graphicData>
            </a:graphic>
          </wp:inline>
        </w:drawing>
      </w:r>
      <w:r w:rsidRPr="000A1DF4">
        <w:rPr>
          <w:lang w:val="en-US"/>
        </w:rPr>
        <w:fldChar w:fldCharType="end"/>
      </w:r>
    </w:p>
    <w:p w14:paraId="6B72F139" w14:textId="7B31163D" w:rsidR="001275A6" w:rsidRPr="000A1DF4" w:rsidRDefault="001275A6" w:rsidP="000A1DF4">
      <w:pPr>
        <w:spacing w:line="360" w:lineRule="auto"/>
        <w:jc w:val="both"/>
      </w:pPr>
    </w:p>
    <w:p w14:paraId="56964F2F" w14:textId="77777777" w:rsidR="000D40B7" w:rsidRPr="000A1DF4" w:rsidRDefault="000D40B7" w:rsidP="000A1DF4">
      <w:pPr>
        <w:spacing w:line="360" w:lineRule="auto"/>
        <w:jc w:val="both"/>
      </w:pPr>
    </w:p>
    <w:p w14:paraId="259FAA30" w14:textId="32BB66E8" w:rsidR="007F141D" w:rsidRPr="000A1DF4" w:rsidRDefault="007F141D" w:rsidP="000A1DF4">
      <w:pPr>
        <w:pStyle w:val="Ttulo1"/>
        <w:spacing w:line="360" w:lineRule="auto"/>
        <w:jc w:val="both"/>
        <w:rPr>
          <w:rFonts w:ascii="Times New Roman" w:hAnsi="Times New Roman" w:cs="Times New Roman"/>
          <w:b/>
          <w:color w:val="000000" w:themeColor="text1"/>
          <w:sz w:val="24"/>
          <w:szCs w:val="24"/>
        </w:rPr>
      </w:pPr>
      <w:bookmarkStart w:id="9" w:name="_Toc3324222"/>
      <w:r w:rsidRPr="000A1DF4">
        <w:rPr>
          <w:rFonts w:ascii="Times New Roman" w:hAnsi="Times New Roman" w:cs="Times New Roman"/>
          <w:b/>
          <w:color w:val="000000" w:themeColor="text1"/>
          <w:sz w:val="24"/>
          <w:szCs w:val="24"/>
        </w:rPr>
        <w:t>Propuestas</w:t>
      </w:r>
      <w:bookmarkEnd w:id="9"/>
      <w:r w:rsidRPr="000A1DF4">
        <w:rPr>
          <w:rFonts w:ascii="Times New Roman" w:hAnsi="Times New Roman" w:cs="Times New Roman"/>
          <w:b/>
          <w:color w:val="000000" w:themeColor="text1"/>
          <w:sz w:val="24"/>
          <w:szCs w:val="24"/>
        </w:rPr>
        <w:t xml:space="preserve"> </w:t>
      </w:r>
    </w:p>
    <w:p w14:paraId="29A9A7F2" w14:textId="7BC4C04B" w:rsidR="007F141D" w:rsidRPr="000A1DF4" w:rsidRDefault="007F141D" w:rsidP="000A1DF4">
      <w:pPr>
        <w:spacing w:line="360" w:lineRule="auto"/>
        <w:jc w:val="both"/>
      </w:pPr>
    </w:p>
    <w:p w14:paraId="378900BD" w14:textId="50CB805A" w:rsidR="005B64B0" w:rsidRPr="000A1DF4" w:rsidRDefault="005B64B0" w:rsidP="000A1DF4">
      <w:pPr>
        <w:pStyle w:val="Prrafodelista"/>
        <w:numPr>
          <w:ilvl w:val="0"/>
          <w:numId w:val="7"/>
        </w:numPr>
        <w:spacing w:line="360" w:lineRule="auto"/>
        <w:jc w:val="both"/>
        <w:rPr>
          <w:b/>
        </w:rPr>
      </w:pPr>
      <w:r w:rsidRPr="000A1DF4">
        <w:rPr>
          <w:b/>
        </w:rPr>
        <w:t>Derechos laborales</w:t>
      </w:r>
    </w:p>
    <w:p w14:paraId="55D7948A" w14:textId="375B0A30" w:rsidR="005B64B0" w:rsidRPr="000A1DF4" w:rsidRDefault="005B64B0" w:rsidP="000A1DF4">
      <w:pPr>
        <w:spacing w:line="360" w:lineRule="auto"/>
        <w:jc w:val="both"/>
      </w:pPr>
      <w:r w:rsidRPr="000A1DF4">
        <w:lastRenderedPageBreak/>
        <w:t xml:space="preserve">En el ámbito de derechos laborales el trabajo es un derecho constitucional, y por ende tenemos un código del trabajo que se debe respetar, pero muchas empresas abusan de estos derechos y los empleados no tienen manera de exigirlos sin salir perjudicados. Uno de los derechos mas importantes son el derecho a un salario mínimo, que actualmente en Honduras es entre 5,869.79 lempiras a 10,078.48 lempiras dependiendo de la actividad de la empresa. Dependiendo del trabajo que se haga se debe dar un sueldo justo al mismo. Al mismo tiempo se debe revisar si las franquicias pagan los impuestos que corresponden, a los que les dan extensión de impuestos ¿es beneficio para el país o es beneficio para ellos? Son preguntas que tenemos que formular y tener una respuesta. Las empresas a las cuales exoneramos de impuesto deberían de dar mas trabajos y aumentar los salarios, debido a la escasez de empleos que actualmente sufre el país. </w:t>
      </w:r>
    </w:p>
    <w:p w14:paraId="4EE6FA11" w14:textId="77777777" w:rsidR="005B64B0" w:rsidRPr="000A1DF4" w:rsidRDefault="005B64B0" w:rsidP="000A1DF4">
      <w:pPr>
        <w:spacing w:line="360" w:lineRule="auto"/>
        <w:jc w:val="both"/>
      </w:pPr>
    </w:p>
    <w:p w14:paraId="4A6A64EC" w14:textId="6C6D357A" w:rsidR="005B64B0" w:rsidRPr="000A1DF4" w:rsidRDefault="005B64B0" w:rsidP="000A1DF4">
      <w:pPr>
        <w:pStyle w:val="Prrafodelista"/>
        <w:numPr>
          <w:ilvl w:val="0"/>
          <w:numId w:val="7"/>
        </w:numPr>
        <w:spacing w:line="360" w:lineRule="auto"/>
        <w:jc w:val="both"/>
        <w:rPr>
          <w:b/>
        </w:rPr>
      </w:pPr>
      <w:r w:rsidRPr="000A1DF4">
        <w:rPr>
          <w:b/>
        </w:rPr>
        <w:t>Diputados</w:t>
      </w:r>
    </w:p>
    <w:p w14:paraId="6EAE9610" w14:textId="54ED698F" w:rsidR="005B64B0" w:rsidRPr="000A1DF4" w:rsidRDefault="005B64B0" w:rsidP="000A1DF4">
      <w:pPr>
        <w:spacing w:line="360" w:lineRule="auto"/>
        <w:jc w:val="both"/>
      </w:pPr>
      <w:r w:rsidRPr="000A1DF4">
        <w:t>Actualmente contamos como 128 diputados en Honduras. Lo cual a nuestro criterio es un poco injusto tener tantos diputados y que su salario sea de 100 mil lempiras, y que al mismo tiempo no aporten soluciones positivas para mejorar el país. Para mejorar IDH en Honduras una solución podría ser reducir diputados en el congreso, que sean solamente dos diputados por departamento y de esta manera reducir el costo de los salarios de estos mismos, para así poder tener mas ingresos y distribuirlos de mejor manera, en el ámbito de salud publica, ámbito educativo, entre otros. Reducir esto ayudaría de manera muy importante para el país, y elegir bien a quienes queremos como representantes de nuestro departamento.</w:t>
      </w:r>
    </w:p>
    <w:p w14:paraId="3ABFC5F8" w14:textId="77777777" w:rsidR="005B64B0" w:rsidRPr="000A1DF4" w:rsidRDefault="005B64B0" w:rsidP="000A1DF4">
      <w:pPr>
        <w:spacing w:line="360" w:lineRule="auto"/>
        <w:jc w:val="both"/>
      </w:pPr>
    </w:p>
    <w:p w14:paraId="04E5BB3A" w14:textId="116CBE12" w:rsidR="00284704" w:rsidRPr="000A1DF4" w:rsidRDefault="005B64B0" w:rsidP="000A1DF4">
      <w:pPr>
        <w:pStyle w:val="Prrafodelista"/>
        <w:numPr>
          <w:ilvl w:val="0"/>
          <w:numId w:val="7"/>
        </w:numPr>
        <w:spacing w:line="360" w:lineRule="auto"/>
        <w:jc w:val="both"/>
        <w:rPr>
          <w:b/>
        </w:rPr>
      </w:pPr>
      <w:r w:rsidRPr="000A1DF4">
        <w:rPr>
          <w:b/>
        </w:rPr>
        <w:t>Acceso a los servicios públicos (mejorar servicios de salud publica)</w:t>
      </w:r>
    </w:p>
    <w:p w14:paraId="188B699A" w14:textId="1219A875" w:rsidR="005B64B0" w:rsidRPr="000A1DF4" w:rsidRDefault="005B64B0" w:rsidP="000A1DF4">
      <w:pPr>
        <w:spacing w:line="360" w:lineRule="auto"/>
        <w:jc w:val="both"/>
      </w:pPr>
      <w:r w:rsidRPr="000A1DF4">
        <w:t>Cuando describimos la palabra acceso, nos referimos a una mejor atención de salud publica, a una mejorar de los servicios. Que en los hospitales sobren medicinas en vez de faltar, como decíamos anteriormente, es preferible invertir en este ámbito que en pagarle 100 mil lempiras mensuales a 128 diputados que actualmente no han aportado ideas para la mejora del país. Construir distritos de salud en todo el país, como actualmente se ha hecho en San Pedro Sula, para que las personas de escasos recursos tengan mas accesibilidad a ellos, y que estos mismos se encuentren mucho mas cerca de sus hogares.</w:t>
      </w:r>
    </w:p>
    <w:p w14:paraId="375F0227" w14:textId="77777777" w:rsidR="005B64B0" w:rsidRPr="000A1DF4" w:rsidRDefault="005B64B0" w:rsidP="000A1DF4">
      <w:pPr>
        <w:spacing w:line="360" w:lineRule="auto"/>
        <w:jc w:val="both"/>
      </w:pPr>
    </w:p>
    <w:p w14:paraId="52E25767" w14:textId="7FF740C7" w:rsidR="005B64B0" w:rsidRPr="000A1DF4" w:rsidRDefault="005B64B0" w:rsidP="000A1DF4">
      <w:pPr>
        <w:pStyle w:val="Prrafodelista"/>
        <w:numPr>
          <w:ilvl w:val="0"/>
          <w:numId w:val="7"/>
        </w:numPr>
        <w:spacing w:line="360" w:lineRule="auto"/>
        <w:jc w:val="both"/>
        <w:rPr>
          <w:b/>
        </w:rPr>
      </w:pPr>
      <w:r w:rsidRPr="000A1DF4">
        <w:rPr>
          <w:b/>
        </w:rPr>
        <w:t>No invertir tanto en fuerzas armadas</w:t>
      </w:r>
    </w:p>
    <w:p w14:paraId="503FDDF6" w14:textId="3A108EDE" w:rsidR="005B64B0" w:rsidRPr="000A1DF4" w:rsidRDefault="005B64B0" w:rsidP="000A1DF4">
      <w:pPr>
        <w:spacing w:line="360" w:lineRule="auto"/>
        <w:jc w:val="both"/>
      </w:pPr>
      <w:r w:rsidRPr="000A1DF4">
        <w:t xml:space="preserve">Dejar a un lado la inversión en armas, helicópteros, etc. Esta inversión que actualmente se hace es un desperdicio de dinero, no contamos con una guerra para derrochar dinero en algo </w:t>
      </w:r>
      <w:r w:rsidRPr="000A1DF4">
        <w:lastRenderedPageBreak/>
        <w:t xml:space="preserve">totalmente innecesario, podríamos invertir en hogares para niños huérfanos y crear asociaciones de ayudantes para recoger a cada niño y llevarlos a dichos hogares y tener personas que se hagan cargo de ello y el gobierno invierta en todo lo necesario para que los niños; que son el futuro de Honduras, tengan un futuro digno. No es justo estar invirtiendo en dichos objetos cuando tenemos niños que deberían de estar en una escuela aprendiendo, pero en vez de eso están trabajando. Crear mas escuelas para que los niños tengan acceso a la educación, brindarles lo necesario para que puedan desarrollarse en dicho ámbito. Establecer leyes que obliguen a los padres de familia a llevar a sus hijos por el camino del estudio. </w:t>
      </w:r>
    </w:p>
    <w:p w14:paraId="3D331483" w14:textId="6A74FB6E" w:rsidR="005B64B0" w:rsidRPr="000A1DF4" w:rsidRDefault="005B64B0" w:rsidP="000A1DF4">
      <w:pPr>
        <w:spacing w:line="360" w:lineRule="auto"/>
        <w:jc w:val="both"/>
      </w:pPr>
      <w:r w:rsidRPr="000A1DF4">
        <w:t xml:space="preserve">También se debe implementar educación sexual para todo el publico, debido a que muchos de los niños que actualmente trabajan es porque sus papas no pueden mantenerlos por falta de trabajo y porque cuentan con 5 hijos en sus casas. Implementar educación sexual para evitar embarazos no deseados y evitar tener una cantidad de hijos a los que después no se les puede brindar una vida digna. </w:t>
      </w:r>
    </w:p>
    <w:p w14:paraId="6BA6BFE0" w14:textId="77777777" w:rsidR="005B64B0" w:rsidRPr="000A1DF4" w:rsidRDefault="005B64B0" w:rsidP="000A1DF4">
      <w:pPr>
        <w:spacing w:line="360" w:lineRule="auto"/>
        <w:jc w:val="both"/>
      </w:pPr>
    </w:p>
    <w:p w14:paraId="3C868D29" w14:textId="77777777" w:rsidR="00A428C0" w:rsidRPr="000A1DF4" w:rsidRDefault="00A428C0" w:rsidP="000A1DF4">
      <w:pPr>
        <w:spacing w:line="360" w:lineRule="auto"/>
        <w:jc w:val="both"/>
      </w:pPr>
    </w:p>
    <w:p w14:paraId="72CD355E" w14:textId="703B43BC" w:rsidR="00B66131" w:rsidRPr="000A1DF4" w:rsidRDefault="00B66131" w:rsidP="000A1DF4">
      <w:pPr>
        <w:pStyle w:val="Ttulo1"/>
        <w:spacing w:line="360" w:lineRule="auto"/>
        <w:rPr>
          <w:rFonts w:ascii="Times New Roman" w:hAnsi="Times New Roman" w:cs="Times New Roman"/>
          <w:b/>
          <w:color w:val="000000" w:themeColor="text1"/>
          <w:sz w:val="24"/>
          <w:szCs w:val="24"/>
        </w:rPr>
      </w:pPr>
      <w:bookmarkStart w:id="10" w:name="_Toc3324223"/>
      <w:r w:rsidRPr="000A1DF4">
        <w:rPr>
          <w:rFonts w:ascii="Times New Roman" w:hAnsi="Times New Roman" w:cs="Times New Roman"/>
          <w:b/>
          <w:color w:val="000000" w:themeColor="text1"/>
          <w:sz w:val="24"/>
          <w:szCs w:val="24"/>
        </w:rPr>
        <w:t>Conclusiones</w:t>
      </w:r>
      <w:bookmarkEnd w:id="10"/>
      <w:r w:rsidRPr="000A1DF4">
        <w:rPr>
          <w:rFonts w:ascii="Times New Roman" w:hAnsi="Times New Roman" w:cs="Times New Roman"/>
          <w:b/>
          <w:color w:val="000000" w:themeColor="text1"/>
          <w:sz w:val="24"/>
          <w:szCs w:val="24"/>
        </w:rPr>
        <w:t xml:space="preserve"> </w:t>
      </w:r>
    </w:p>
    <w:p w14:paraId="2CA27B42" w14:textId="77777777" w:rsidR="001275A6" w:rsidRPr="000A1DF4" w:rsidRDefault="001275A6" w:rsidP="000A1DF4">
      <w:pPr>
        <w:spacing w:line="360" w:lineRule="auto"/>
      </w:pPr>
    </w:p>
    <w:p w14:paraId="39AE7AC7" w14:textId="6F9B8192" w:rsidR="001275A6" w:rsidRPr="000A1DF4" w:rsidRDefault="001275A6" w:rsidP="000A1DF4">
      <w:pPr>
        <w:spacing w:line="360" w:lineRule="auto"/>
        <w:jc w:val="both"/>
        <w:rPr>
          <w:rFonts w:eastAsiaTheme="majorEastAsia"/>
          <w:color w:val="000000" w:themeColor="text1"/>
        </w:rPr>
      </w:pPr>
      <w:r w:rsidRPr="000A1DF4">
        <w:rPr>
          <w:rFonts w:eastAsiaTheme="majorEastAsia"/>
          <w:color w:val="000000" w:themeColor="text1"/>
        </w:rPr>
        <w:t>El IDH es un importante indicador del desarrollo humano que elabora cada año Naciones Unidas. Se trata de un indicador que, a diferencia de los que se utilizaban anteriormente que medían el desarrollo económico de un país, analiza la salud, la educación y los</w:t>
      </w:r>
      <w:r w:rsidR="00FF721D" w:rsidRPr="000A1DF4">
        <w:rPr>
          <w:rFonts w:eastAsiaTheme="majorEastAsia"/>
          <w:color w:val="000000" w:themeColor="text1"/>
        </w:rPr>
        <w:t xml:space="preserve"> </w:t>
      </w:r>
      <w:r w:rsidRPr="000A1DF4">
        <w:rPr>
          <w:rFonts w:eastAsiaTheme="majorEastAsia"/>
          <w:color w:val="000000" w:themeColor="text1"/>
        </w:rPr>
        <w:t>ingresos.</w:t>
      </w:r>
    </w:p>
    <w:p w14:paraId="014FF287" w14:textId="767091F7" w:rsidR="00FF721D" w:rsidRPr="000A1DF4" w:rsidRDefault="00FF721D" w:rsidP="000A1DF4">
      <w:pPr>
        <w:spacing w:line="360" w:lineRule="auto"/>
        <w:jc w:val="both"/>
        <w:rPr>
          <w:rFonts w:eastAsiaTheme="majorEastAsia"/>
          <w:color w:val="000000" w:themeColor="text1"/>
        </w:rPr>
      </w:pPr>
    </w:p>
    <w:p w14:paraId="1379B400" w14:textId="71FF68FA" w:rsidR="00C078A4" w:rsidRPr="000A1DF4" w:rsidRDefault="00FF721D" w:rsidP="000A1DF4">
      <w:pPr>
        <w:spacing w:line="360" w:lineRule="auto"/>
        <w:jc w:val="both"/>
        <w:rPr>
          <w:rFonts w:eastAsiaTheme="majorEastAsia"/>
          <w:color w:val="000000" w:themeColor="text1"/>
        </w:rPr>
      </w:pPr>
      <w:r w:rsidRPr="000A1DF4">
        <w:rPr>
          <w:rFonts w:eastAsiaTheme="majorEastAsia"/>
          <w:color w:val="000000" w:themeColor="text1"/>
        </w:rPr>
        <w:t xml:space="preserve">Es así como podemos concluir que, en nuestra región, no hay ningún país registrado con un IDH alto. </w:t>
      </w:r>
      <w:r w:rsidR="003E59B6" w:rsidRPr="000A1DF4">
        <w:rPr>
          <w:rFonts w:eastAsiaTheme="majorEastAsia"/>
          <w:color w:val="000000" w:themeColor="text1"/>
        </w:rPr>
        <w:t xml:space="preserve">Si bien es cierto, los países latinoamericanos han avanzado en los últimos 25 años; sin embargo, no es suficiente, ya que el progreso ha sido lento. </w:t>
      </w:r>
      <w:r w:rsidRPr="000A1DF4">
        <w:rPr>
          <w:rFonts w:eastAsiaTheme="majorEastAsia"/>
          <w:color w:val="000000" w:themeColor="text1"/>
        </w:rPr>
        <w:t>La mayoría son países subdesarrollados o en vías de desarrollo con un IDH medio o bajo. No hay ninguno entre los mejores 10</w:t>
      </w:r>
      <w:r w:rsidR="00571CBA" w:rsidRPr="000A1DF4">
        <w:rPr>
          <w:rFonts w:eastAsiaTheme="majorEastAsia"/>
          <w:color w:val="000000" w:themeColor="text1"/>
        </w:rPr>
        <w:t>, y e</w:t>
      </w:r>
      <w:r w:rsidRPr="000A1DF4">
        <w:rPr>
          <w:rFonts w:eastAsiaTheme="majorEastAsia"/>
          <w:color w:val="000000" w:themeColor="text1"/>
        </w:rPr>
        <w:t xml:space="preserve">n el caso de nuestro país Honduras, se encuentra </w:t>
      </w:r>
      <w:r w:rsidR="00571CBA" w:rsidRPr="000A1DF4">
        <w:rPr>
          <w:rFonts w:eastAsiaTheme="majorEastAsia"/>
          <w:color w:val="000000" w:themeColor="text1"/>
        </w:rPr>
        <w:t>en la posición 133, e</w:t>
      </w:r>
      <w:r w:rsidRPr="000A1DF4">
        <w:rPr>
          <w:rFonts w:eastAsiaTheme="majorEastAsia"/>
          <w:color w:val="000000" w:themeColor="text1"/>
        </w:rPr>
        <w:t>ntre los menos posicionados</w:t>
      </w:r>
      <w:r w:rsidR="00571CBA" w:rsidRPr="000A1DF4">
        <w:rPr>
          <w:rFonts w:eastAsiaTheme="majorEastAsia"/>
          <w:color w:val="000000" w:themeColor="text1"/>
        </w:rPr>
        <w:t xml:space="preserve">. </w:t>
      </w:r>
    </w:p>
    <w:p w14:paraId="5FB9B89D" w14:textId="77777777" w:rsidR="00571CBA" w:rsidRPr="000A1DF4" w:rsidRDefault="00571CBA" w:rsidP="000A1DF4">
      <w:pPr>
        <w:spacing w:line="360" w:lineRule="auto"/>
        <w:jc w:val="both"/>
        <w:rPr>
          <w:rFonts w:eastAsiaTheme="majorEastAsia"/>
          <w:color w:val="000000" w:themeColor="text1"/>
        </w:rPr>
      </w:pPr>
    </w:p>
    <w:p w14:paraId="05619E61" w14:textId="77777777" w:rsidR="00571CBA" w:rsidRPr="000A1DF4" w:rsidRDefault="005D0A7E" w:rsidP="000A1DF4">
      <w:pPr>
        <w:spacing w:line="360" w:lineRule="auto"/>
        <w:jc w:val="both"/>
        <w:rPr>
          <w:color w:val="000000" w:themeColor="text1"/>
        </w:rPr>
      </w:pPr>
      <w:r w:rsidRPr="000A1DF4">
        <w:rPr>
          <w:color w:val="000000" w:themeColor="text1"/>
        </w:rPr>
        <w:t xml:space="preserve">Los principales retos de Honduras para combatir la pobreza de manera eficaz son mejorar la educación e incrementar los ingresos y la productividad. El país debe aumentar la productividad para aumentar los ingresos y salarios, es necesario tener una educación de calidad y mejorar la funcionalidad de las instituciones estatales. </w:t>
      </w:r>
      <w:r w:rsidR="00571CBA" w:rsidRPr="000A1DF4">
        <w:rPr>
          <w:color w:val="000000" w:themeColor="text1"/>
        </w:rPr>
        <w:t>Dejar de invertir en fuerzas armadas, y priorizar lo mas importante, que es la educación y la salud.</w:t>
      </w:r>
    </w:p>
    <w:p w14:paraId="2BEF9BC6" w14:textId="77777777" w:rsidR="00571CBA" w:rsidRPr="000A1DF4" w:rsidRDefault="00571CBA" w:rsidP="000A1DF4">
      <w:pPr>
        <w:spacing w:line="360" w:lineRule="auto"/>
        <w:jc w:val="both"/>
        <w:rPr>
          <w:color w:val="000000" w:themeColor="text1"/>
        </w:rPr>
      </w:pPr>
    </w:p>
    <w:p w14:paraId="2CE136EF" w14:textId="7C405597" w:rsidR="00F86B9D" w:rsidRPr="000A1DF4" w:rsidRDefault="005D0A7E" w:rsidP="000A1DF4">
      <w:pPr>
        <w:spacing w:line="360" w:lineRule="auto"/>
        <w:jc w:val="both"/>
        <w:rPr>
          <w:color w:val="000000" w:themeColor="text1"/>
        </w:rPr>
      </w:pPr>
      <w:r w:rsidRPr="000A1DF4">
        <w:rPr>
          <w:color w:val="000000" w:themeColor="text1"/>
        </w:rPr>
        <w:t xml:space="preserve">Además, son necesarias políticas publicas transparentes y eficientes, para que la sociedad tenga acceso a </w:t>
      </w:r>
      <w:r w:rsidR="00571CBA" w:rsidRPr="000A1DF4">
        <w:rPr>
          <w:color w:val="000000" w:themeColor="text1"/>
        </w:rPr>
        <w:t xml:space="preserve">mejores </w:t>
      </w:r>
      <w:r w:rsidRPr="000A1DF4">
        <w:rPr>
          <w:color w:val="000000" w:themeColor="text1"/>
        </w:rPr>
        <w:t xml:space="preserve">oportunidades </w:t>
      </w:r>
      <w:r w:rsidR="00571CBA" w:rsidRPr="000A1DF4">
        <w:rPr>
          <w:color w:val="000000" w:themeColor="text1"/>
        </w:rPr>
        <w:t>de servicios públicos y a un pleno goce de sus derechos.</w:t>
      </w:r>
      <w:r w:rsidRPr="000A1DF4">
        <w:rPr>
          <w:color w:val="000000" w:themeColor="text1"/>
        </w:rPr>
        <w:t xml:space="preserve"> </w:t>
      </w:r>
      <w:r w:rsidR="00571CBA" w:rsidRPr="000A1DF4">
        <w:rPr>
          <w:color w:val="000000" w:themeColor="text1"/>
        </w:rPr>
        <w:t>De esta manera también</w:t>
      </w:r>
      <w:r w:rsidRPr="000A1DF4">
        <w:rPr>
          <w:color w:val="000000" w:themeColor="text1"/>
        </w:rPr>
        <w:t xml:space="preserve"> asegurarse de que ese crecimiento se compart</w:t>
      </w:r>
      <w:r w:rsidR="00571CBA" w:rsidRPr="000A1DF4">
        <w:rPr>
          <w:color w:val="000000" w:themeColor="text1"/>
        </w:rPr>
        <w:t>a</w:t>
      </w:r>
      <w:r w:rsidRPr="000A1DF4">
        <w:rPr>
          <w:color w:val="000000" w:themeColor="text1"/>
        </w:rPr>
        <w:t xml:space="preserve"> en toda la sociedad</w:t>
      </w:r>
      <w:r w:rsidR="00A418CD" w:rsidRPr="000A1DF4">
        <w:rPr>
          <w:color w:val="000000" w:themeColor="text1"/>
        </w:rPr>
        <w:t xml:space="preserve"> y q</w:t>
      </w:r>
      <w:r w:rsidRPr="000A1DF4">
        <w:rPr>
          <w:color w:val="000000" w:themeColor="text1"/>
        </w:rPr>
        <w:t xml:space="preserve">ue todos tengamos los mismos beneficios. </w:t>
      </w:r>
    </w:p>
    <w:p w14:paraId="3E2DE0F2" w14:textId="1054FD8C" w:rsidR="00B33ECD" w:rsidRPr="003E59B6" w:rsidRDefault="001275A6" w:rsidP="003E59B6">
      <w:pPr>
        <w:spacing w:line="360" w:lineRule="auto"/>
        <w:jc w:val="both"/>
        <w:rPr>
          <w:rFonts w:asciiTheme="minorHAnsi" w:hAnsiTheme="minorHAnsi"/>
          <w:color w:val="000000" w:themeColor="text1"/>
          <w:sz w:val="22"/>
        </w:rPr>
      </w:pPr>
      <w:r w:rsidRPr="003E59B6">
        <w:rPr>
          <w:rFonts w:asciiTheme="minorHAnsi" w:hAnsiTheme="minorHAnsi"/>
          <w:color w:val="000000" w:themeColor="text1"/>
          <w:sz w:val="22"/>
        </w:rPr>
        <w:br w:type="page"/>
      </w:r>
    </w:p>
    <w:bookmarkStart w:id="11" w:name="_Toc3324224" w:displacedByCustomXml="next"/>
    <w:sdt>
      <w:sdtPr>
        <w:rPr>
          <w:rFonts w:ascii="Times New Roman" w:eastAsia="Times New Roman" w:hAnsi="Times New Roman" w:cs="Times New Roman"/>
          <w:color w:val="auto"/>
          <w:sz w:val="24"/>
          <w:szCs w:val="24"/>
        </w:rPr>
        <w:id w:val="542721860"/>
        <w:docPartObj>
          <w:docPartGallery w:val="Bibliographies"/>
          <w:docPartUnique/>
        </w:docPartObj>
      </w:sdtPr>
      <w:sdtEndPr/>
      <w:sdtContent>
        <w:p w14:paraId="377B42CD" w14:textId="5155CAA5" w:rsidR="00C5587E" w:rsidRDefault="00C5587E">
          <w:pPr>
            <w:pStyle w:val="Ttulo1"/>
            <w:rPr>
              <w:rFonts w:asciiTheme="minorHAnsi" w:hAnsiTheme="minorHAnsi"/>
            </w:rPr>
          </w:pPr>
          <w:r w:rsidRPr="00C5587E">
            <w:rPr>
              <w:rFonts w:asciiTheme="minorHAnsi" w:hAnsiTheme="minorHAnsi"/>
            </w:rPr>
            <w:t>Bibliografía</w:t>
          </w:r>
          <w:bookmarkEnd w:id="11"/>
          <w:r w:rsidRPr="00C5587E">
            <w:rPr>
              <w:rFonts w:asciiTheme="minorHAnsi" w:hAnsiTheme="minorHAnsi"/>
            </w:rPr>
            <w:t xml:space="preserve"> </w:t>
          </w:r>
        </w:p>
        <w:p w14:paraId="634BF421" w14:textId="77777777" w:rsidR="00C5587E" w:rsidRPr="00870399" w:rsidRDefault="00C5587E" w:rsidP="00C5587E">
          <w:pPr>
            <w:rPr>
              <w:rFonts w:asciiTheme="minorHAnsi" w:hAnsiTheme="minorHAnsi"/>
            </w:rPr>
          </w:pPr>
        </w:p>
        <w:sdt>
          <w:sdtPr>
            <w:rPr>
              <w:rFonts w:asciiTheme="minorHAnsi" w:hAnsiTheme="minorHAnsi"/>
            </w:rPr>
            <w:id w:val="111145805"/>
            <w:bibliography/>
          </w:sdtPr>
          <w:sdtEndPr>
            <w:rPr>
              <w:rFonts w:ascii="Times New Roman" w:hAnsi="Times New Roman"/>
            </w:rPr>
          </w:sdtEndPr>
          <w:sdtContent>
            <w:p w14:paraId="2949D4BF" w14:textId="55FEF21D" w:rsidR="00870399" w:rsidRPr="00870399" w:rsidRDefault="00C5587E" w:rsidP="00870399">
              <w:pPr>
                <w:pStyle w:val="Bibliografa"/>
                <w:ind w:left="720" w:hanging="720"/>
                <w:rPr>
                  <w:rFonts w:asciiTheme="minorHAnsi" w:hAnsiTheme="minorHAnsi"/>
                  <w:noProof/>
                </w:rPr>
              </w:pPr>
              <w:r w:rsidRPr="00870399">
                <w:rPr>
                  <w:rFonts w:asciiTheme="minorHAnsi" w:hAnsiTheme="minorHAnsi"/>
                </w:rPr>
                <w:fldChar w:fldCharType="begin"/>
              </w:r>
              <w:r w:rsidRPr="00870399">
                <w:rPr>
                  <w:rFonts w:asciiTheme="minorHAnsi" w:hAnsiTheme="minorHAnsi"/>
                </w:rPr>
                <w:instrText xml:space="preserve"> BIBLIOGRAPHY </w:instrText>
              </w:r>
              <w:r w:rsidRPr="00870399">
                <w:rPr>
                  <w:rFonts w:asciiTheme="minorHAnsi" w:hAnsiTheme="minorHAnsi"/>
                </w:rPr>
                <w:fldChar w:fldCharType="separate"/>
              </w:r>
              <w:r w:rsidR="00870399" w:rsidRPr="00870399">
                <w:rPr>
                  <w:rFonts w:asciiTheme="minorHAnsi" w:hAnsiTheme="minorHAnsi"/>
                  <w:noProof/>
                </w:rPr>
                <w:t xml:space="preserve">CNN En Español. (2014). </w:t>
              </w:r>
              <w:r w:rsidR="00870399" w:rsidRPr="00870399">
                <w:rPr>
                  <w:rFonts w:asciiTheme="minorHAnsi" w:hAnsiTheme="minorHAnsi"/>
                  <w:i/>
                  <w:iCs/>
                  <w:noProof/>
                </w:rPr>
                <w:t>Los 10 países con el mejor (y peor) desarrollo humano</w:t>
              </w:r>
              <w:r w:rsidR="00870399" w:rsidRPr="00870399">
                <w:rPr>
                  <w:rFonts w:asciiTheme="minorHAnsi" w:hAnsiTheme="minorHAnsi"/>
                  <w:noProof/>
                </w:rPr>
                <w:t>. Obtenido de https://cnnespanol.cnn.com/2014/07/25/los-10-paises-con-el-mejor-y-peor-indice-de-desarrollo-humano/</w:t>
              </w:r>
            </w:p>
            <w:p w14:paraId="309B32EE" w14:textId="77777777" w:rsidR="00870399" w:rsidRPr="00870399" w:rsidRDefault="00870399" w:rsidP="00870399">
              <w:pPr>
                <w:rPr>
                  <w:rFonts w:asciiTheme="minorHAnsi" w:hAnsiTheme="minorHAnsi"/>
                </w:rPr>
              </w:pPr>
            </w:p>
            <w:p w14:paraId="10736B3F" w14:textId="0222CDF3" w:rsidR="00870399" w:rsidRPr="00870399" w:rsidRDefault="00870399" w:rsidP="00870399">
              <w:pPr>
                <w:pStyle w:val="Bibliografa"/>
                <w:ind w:left="720" w:hanging="720"/>
                <w:rPr>
                  <w:rFonts w:asciiTheme="minorHAnsi" w:hAnsiTheme="minorHAnsi"/>
                  <w:noProof/>
                </w:rPr>
              </w:pPr>
              <w:r w:rsidRPr="00870399">
                <w:rPr>
                  <w:rFonts w:asciiTheme="minorHAnsi" w:hAnsiTheme="minorHAnsi"/>
                  <w:i/>
                  <w:iCs/>
                  <w:noProof/>
                </w:rPr>
                <w:t>Expansion</w:t>
              </w:r>
              <w:r w:rsidRPr="00870399">
                <w:rPr>
                  <w:rFonts w:asciiTheme="minorHAnsi" w:hAnsiTheme="minorHAnsi"/>
                  <w:noProof/>
                </w:rPr>
                <w:t>. (s.f.). Obtenido de Los países con mejor desarrollo humano: https://expansion.mx/economia/2017/03/21/estos-son-los-paises-con-mejor-desarrollo-humano-segun-la-onu</w:t>
              </w:r>
            </w:p>
            <w:p w14:paraId="0C439AA7" w14:textId="77777777" w:rsidR="00870399" w:rsidRPr="00870399" w:rsidRDefault="00870399" w:rsidP="00870399">
              <w:pPr>
                <w:rPr>
                  <w:rFonts w:asciiTheme="minorHAnsi" w:hAnsiTheme="minorHAnsi"/>
                </w:rPr>
              </w:pPr>
            </w:p>
            <w:p w14:paraId="36E60AC8" w14:textId="1890B511" w:rsidR="00870399" w:rsidRPr="00870399" w:rsidRDefault="00870399" w:rsidP="00870399">
              <w:pPr>
                <w:pStyle w:val="Bibliografa"/>
                <w:ind w:left="720" w:hanging="720"/>
                <w:rPr>
                  <w:rFonts w:asciiTheme="minorHAnsi" w:hAnsiTheme="minorHAnsi"/>
                  <w:noProof/>
                </w:rPr>
              </w:pPr>
              <w:r w:rsidRPr="00870399">
                <w:rPr>
                  <w:rFonts w:asciiTheme="minorHAnsi" w:hAnsiTheme="minorHAnsi"/>
                  <w:i/>
                  <w:iCs/>
                  <w:noProof/>
                </w:rPr>
                <w:t xml:space="preserve">Honduras - Indice de Desarrollo Humano </w:t>
              </w:r>
              <w:r w:rsidRPr="00870399">
                <w:rPr>
                  <w:rFonts w:asciiTheme="minorHAnsi" w:hAnsiTheme="minorHAnsi"/>
                  <w:noProof/>
                </w:rPr>
                <w:t>. (s.f.). Obtenido de https://datosmacro.expansion.com/idh/honduras</w:t>
              </w:r>
            </w:p>
            <w:p w14:paraId="027F00B9" w14:textId="77777777" w:rsidR="00870399" w:rsidRPr="00870399" w:rsidRDefault="00870399" w:rsidP="00870399">
              <w:pPr>
                <w:rPr>
                  <w:rFonts w:asciiTheme="minorHAnsi" w:hAnsiTheme="minorHAnsi"/>
                </w:rPr>
              </w:pPr>
            </w:p>
            <w:p w14:paraId="32386BA8" w14:textId="5D4B5C3C" w:rsidR="00870399" w:rsidRPr="00870399" w:rsidRDefault="00870399" w:rsidP="00870399">
              <w:pPr>
                <w:pStyle w:val="Bibliografa"/>
                <w:ind w:left="720" w:hanging="720"/>
                <w:rPr>
                  <w:rFonts w:asciiTheme="minorHAnsi" w:hAnsiTheme="minorHAnsi"/>
                  <w:noProof/>
                </w:rPr>
              </w:pPr>
              <w:r w:rsidRPr="00870399">
                <w:rPr>
                  <w:rFonts w:asciiTheme="minorHAnsi" w:hAnsiTheme="minorHAnsi"/>
                  <w:noProof/>
                </w:rPr>
                <w:t xml:space="preserve">Lujano, C. (2017). </w:t>
              </w:r>
              <w:r w:rsidRPr="00870399">
                <w:rPr>
                  <w:rFonts w:asciiTheme="minorHAnsi" w:hAnsiTheme="minorHAnsi"/>
                  <w:i/>
                  <w:iCs/>
                  <w:noProof/>
                </w:rPr>
                <w:t xml:space="preserve">Telesur </w:t>
              </w:r>
              <w:r w:rsidRPr="00870399">
                <w:rPr>
                  <w:rFonts w:asciiTheme="minorHAnsi" w:hAnsiTheme="minorHAnsi"/>
                  <w:noProof/>
                </w:rPr>
                <w:t>. Obtenido de Economia que crece y empobrece : https://www.telesurtv.net/opinion/Honduras-Economia-que-crece-y-empobrece-20170615-0057.html</w:t>
              </w:r>
            </w:p>
            <w:p w14:paraId="2F1E53A3" w14:textId="77777777" w:rsidR="00870399" w:rsidRPr="00870399" w:rsidRDefault="00870399" w:rsidP="00870399">
              <w:pPr>
                <w:rPr>
                  <w:rFonts w:asciiTheme="minorHAnsi" w:hAnsiTheme="minorHAnsi"/>
                </w:rPr>
              </w:pPr>
            </w:p>
            <w:p w14:paraId="3986CD12" w14:textId="77777777" w:rsidR="00870399" w:rsidRPr="00870399" w:rsidRDefault="00870399" w:rsidP="00870399">
              <w:pPr>
                <w:pStyle w:val="Bibliografa"/>
                <w:ind w:left="720" w:hanging="720"/>
                <w:rPr>
                  <w:rFonts w:asciiTheme="minorHAnsi" w:hAnsiTheme="minorHAnsi"/>
                  <w:noProof/>
                </w:rPr>
              </w:pPr>
              <w:r w:rsidRPr="00870399">
                <w:rPr>
                  <w:rFonts w:asciiTheme="minorHAnsi" w:hAnsiTheme="minorHAnsi"/>
                  <w:i/>
                  <w:iCs/>
                  <w:noProof/>
                </w:rPr>
                <w:t xml:space="preserve">Tiempo Digital </w:t>
              </w:r>
              <w:r w:rsidRPr="00870399">
                <w:rPr>
                  <w:rFonts w:asciiTheme="minorHAnsi" w:hAnsiTheme="minorHAnsi"/>
                  <w:noProof/>
                </w:rPr>
                <w:t>. (23 de Marzo de 2017). Obtenido de Honduras repueba en Desarrollo Humano, segun informe de la ONU: https://tiempo.hn/honduras-desarrollo-humano-onu/</w:t>
              </w:r>
            </w:p>
            <w:p w14:paraId="0EBE7EC1" w14:textId="38660955" w:rsidR="00C5587E" w:rsidRDefault="00C5587E" w:rsidP="00870399">
              <w:r w:rsidRPr="00870399">
                <w:rPr>
                  <w:rFonts w:asciiTheme="minorHAnsi" w:hAnsiTheme="minorHAnsi"/>
                  <w:b/>
                  <w:bCs/>
                  <w:noProof/>
                </w:rPr>
                <w:fldChar w:fldCharType="end"/>
              </w:r>
            </w:p>
          </w:sdtContent>
        </w:sdt>
      </w:sdtContent>
    </w:sdt>
    <w:p w14:paraId="237FB8A3" w14:textId="0D2D48A5" w:rsidR="00C5587E" w:rsidRPr="007F141D" w:rsidRDefault="00C5587E" w:rsidP="0096198C">
      <w:pPr>
        <w:spacing w:line="360" w:lineRule="auto"/>
        <w:jc w:val="both"/>
        <w:rPr>
          <w:b/>
        </w:rPr>
      </w:pPr>
    </w:p>
    <w:sectPr w:rsidR="00C5587E" w:rsidRPr="007F141D" w:rsidSect="00793EA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C62664"/>
    <w:multiLevelType w:val="hybridMultilevel"/>
    <w:tmpl w:val="F218346C"/>
    <w:lvl w:ilvl="0" w:tplc="D6785A76">
      <w:start w:val="3"/>
      <w:numFmt w:val="bullet"/>
      <w:lvlText w:val="-"/>
      <w:lvlJc w:val="left"/>
      <w:pPr>
        <w:ind w:left="720" w:hanging="360"/>
      </w:pPr>
      <w:rPr>
        <w:rFonts w:ascii="AppleSystemUIFont" w:eastAsiaTheme="minorHAnsi" w:hAnsi="AppleSystemUIFont" w:cs="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70D4A"/>
    <w:multiLevelType w:val="hybridMultilevel"/>
    <w:tmpl w:val="67602944"/>
    <w:lvl w:ilvl="0" w:tplc="686A010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951EBC"/>
    <w:multiLevelType w:val="hybridMultilevel"/>
    <w:tmpl w:val="9222B558"/>
    <w:lvl w:ilvl="0" w:tplc="AC7A3632">
      <w:start w:val="3"/>
      <w:numFmt w:val="bullet"/>
      <w:lvlText w:val="-"/>
      <w:lvlJc w:val="left"/>
      <w:pPr>
        <w:ind w:left="720" w:hanging="360"/>
      </w:pPr>
      <w:rPr>
        <w:rFonts w:ascii="AppleSystemUIFont" w:eastAsiaTheme="minorHAnsi" w:hAnsi="AppleSystemUIFont" w:cs="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0B3A20"/>
    <w:multiLevelType w:val="hybridMultilevel"/>
    <w:tmpl w:val="11567F0A"/>
    <w:lvl w:ilvl="0" w:tplc="34840E46">
      <w:start w:val="3"/>
      <w:numFmt w:val="bullet"/>
      <w:lvlText w:val="-"/>
      <w:lvlJc w:val="left"/>
      <w:pPr>
        <w:ind w:left="720" w:hanging="360"/>
      </w:pPr>
      <w:rPr>
        <w:rFonts w:ascii="AppleSystemUIFont" w:eastAsiaTheme="minorHAnsi" w:hAnsi="AppleSystemUIFont" w:cs="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8873B4"/>
    <w:multiLevelType w:val="hybridMultilevel"/>
    <w:tmpl w:val="DB283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activeWritingStyle w:appName="MSWord" w:lang="en-US" w:vendorID="64" w:dllVersion="4096" w:nlCheck="1" w:checkStyle="0"/>
  <w:activeWritingStyle w:appName="MSWord" w:lang="es-ES" w:vendorID="64" w:dllVersion="4096" w:nlCheck="1" w:checkStyle="0"/>
  <w:activeWritingStyle w:appName="MSWord" w:lang="en-US" w:vendorID="64" w:dllVersion="131078"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49"/>
    <w:rsid w:val="00041668"/>
    <w:rsid w:val="000A1DF4"/>
    <w:rsid w:val="000C6E11"/>
    <w:rsid w:val="000D40B7"/>
    <w:rsid w:val="000D78F5"/>
    <w:rsid w:val="00113391"/>
    <w:rsid w:val="001275A6"/>
    <w:rsid w:val="001336C4"/>
    <w:rsid w:val="001917F9"/>
    <w:rsid w:val="001952B3"/>
    <w:rsid w:val="001A10E5"/>
    <w:rsid w:val="0022321D"/>
    <w:rsid w:val="002253B0"/>
    <w:rsid w:val="00234C26"/>
    <w:rsid w:val="00242B9F"/>
    <w:rsid w:val="0027667C"/>
    <w:rsid w:val="0028112C"/>
    <w:rsid w:val="00284704"/>
    <w:rsid w:val="002F20F2"/>
    <w:rsid w:val="00315EAF"/>
    <w:rsid w:val="00324D4A"/>
    <w:rsid w:val="003279E8"/>
    <w:rsid w:val="00333F19"/>
    <w:rsid w:val="0035646F"/>
    <w:rsid w:val="003A2E8A"/>
    <w:rsid w:val="003B31B1"/>
    <w:rsid w:val="003E59B6"/>
    <w:rsid w:val="00415B8A"/>
    <w:rsid w:val="00431F19"/>
    <w:rsid w:val="004E4349"/>
    <w:rsid w:val="0052240C"/>
    <w:rsid w:val="00571CBA"/>
    <w:rsid w:val="005B64B0"/>
    <w:rsid w:val="005C41EF"/>
    <w:rsid w:val="005D0A7E"/>
    <w:rsid w:val="005D6BB5"/>
    <w:rsid w:val="006C07BB"/>
    <w:rsid w:val="00700B0E"/>
    <w:rsid w:val="00782A4D"/>
    <w:rsid w:val="00793EA3"/>
    <w:rsid w:val="007F141D"/>
    <w:rsid w:val="00847503"/>
    <w:rsid w:val="00867289"/>
    <w:rsid w:val="00870399"/>
    <w:rsid w:val="00886267"/>
    <w:rsid w:val="008A52D8"/>
    <w:rsid w:val="008F5114"/>
    <w:rsid w:val="00903C5F"/>
    <w:rsid w:val="0096198C"/>
    <w:rsid w:val="00965E46"/>
    <w:rsid w:val="00995ED0"/>
    <w:rsid w:val="009F26C7"/>
    <w:rsid w:val="00A418CD"/>
    <w:rsid w:val="00A428C0"/>
    <w:rsid w:val="00A875DA"/>
    <w:rsid w:val="00A9393F"/>
    <w:rsid w:val="00AA4984"/>
    <w:rsid w:val="00AA70CE"/>
    <w:rsid w:val="00AD4C05"/>
    <w:rsid w:val="00B25507"/>
    <w:rsid w:val="00B33ECD"/>
    <w:rsid w:val="00B66131"/>
    <w:rsid w:val="00BD3542"/>
    <w:rsid w:val="00C078A4"/>
    <w:rsid w:val="00C3402D"/>
    <w:rsid w:val="00C5587E"/>
    <w:rsid w:val="00CD0A57"/>
    <w:rsid w:val="00CF5F1F"/>
    <w:rsid w:val="00D16467"/>
    <w:rsid w:val="00D37827"/>
    <w:rsid w:val="00E11B72"/>
    <w:rsid w:val="00E1460A"/>
    <w:rsid w:val="00EA7808"/>
    <w:rsid w:val="00F120B2"/>
    <w:rsid w:val="00F55D65"/>
    <w:rsid w:val="00F83440"/>
    <w:rsid w:val="00F86B9D"/>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6A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E46"/>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BD354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53B0"/>
    <w:pPr>
      <w:ind w:left="720"/>
      <w:contextualSpacing/>
    </w:pPr>
  </w:style>
  <w:style w:type="paragraph" w:styleId="Textodeglobo">
    <w:name w:val="Balloon Text"/>
    <w:basedOn w:val="Normal"/>
    <w:link w:val="TextodegloboCar"/>
    <w:uiPriority w:val="99"/>
    <w:semiHidden/>
    <w:unhideWhenUsed/>
    <w:rsid w:val="00324D4A"/>
    <w:rPr>
      <w:sz w:val="18"/>
      <w:szCs w:val="18"/>
    </w:rPr>
  </w:style>
  <w:style w:type="character" w:customStyle="1" w:styleId="TextodegloboCar">
    <w:name w:val="Texto de globo Car"/>
    <w:basedOn w:val="Fuentedeprrafopredeter"/>
    <w:link w:val="Textodeglobo"/>
    <w:uiPriority w:val="99"/>
    <w:semiHidden/>
    <w:rsid w:val="00324D4A"/>
    <w:rPr>
      <w:rFonts w:ascii="Times New Roman" w:hAnsi="Times New Roman" w:cs="Times New Roman"/>
      <w:sz w:val="18"/>
      <w:szCs w:val="18"/>
    </w:rPr>
  </w:style>
  <w:style w:type="character" w:styleId="Hipervnculo">
    <w:name w:val="Hyperlink"/>
    <w:basedOn w:val="Fuentedeprrafopredeter"/>
    <w:uiPriority w:val="99"/>
    <w:unhideWhenUsed/>
    <w:rsid w:val="0096198C"/>
    <w:rPr>
      <w:color w:val="0563C1" w:themeColor="hyperlink"/>
      <w:u w:val="single"/>
    </w:rPr>
  </w:style>
  <w:style w:type="character" w:customStyle="1" w:styleId="UnresolvedMention">
    <w:name w:val="Unresolved Mention"/>
    <w:basedOn w:val="Fuentedeprrafopredeter"/>
    <w:uiPriority w:val="99"/>
    <w:rsid w:val="0096198C"/>
    <w:rPr>
      <w:color w:val="605E5C"/>
      <w:shd w:val="clear" w:color="auto" w:fill="E1DFDD"/>
    </w:rPr>
  </w:style>
  <w:style w:type="character" w:styleId="Textoennegrita">
    <w:name w:val="Strong"/>
    <w:basedOn w:val="Fuentedeprrafopredeter"/>
    <w:uiPriority w:val="22"/>
    <w:qFormat/>
    <w:rsid w:val="0096198C"/>
    <w:rPr>
      <w:b/>
      <w:bCs/>
    </w:rPr>
  </w:style>
  <w:style w:type="character" w:customStyle="1" w:styleId="Ttulo1Car">
    <w:name w:val="Título 1 Car"/>
    <w:basedOn w:val="Fuentedeprrafopredeter"/>
    <w:link w:val="Ttulo1"/>
    <w:uiPriority w:val="9"/>
    <w:rsid w:val="00BD3542"/>
    <w:rPr>
      <w:rFonts w:asciiTheme="majorHAnsi" w:eastAsiaTheme="majorEastAsia" w:hAnsiTheme="majorHAnsi" w:cstheme="majorBidi"/>
      <w:color w:val="2F5496" w:themeColor="accent1" w:themeShade="BF"/>
      <w:sz w:val="32"/>
      <w:szCs w:val="32"/>
      <w:lang w:val="es-ES"/>
    </w:rPr>
  </w:style>
  <w:style w:type="paragraph" w:customStyle="1" w:styleId="Style1">
    <w:name w:val="Style1"/>
    <w:basedOn w:val="Ttulo1"/>
    <w:qFormat/>
    <w:rsid w:val="00BD3542"/>
    <w:rPr>
      <w:b/>
      <w:color w:val="000000" w:themeColor="text1"/>
      <w:sz w:val="24"/>
    </w:rPr>
  </w:style>
  <w:style w:type="paragraph" w:styleId="TtulodeTDC">
    <w:name w:val="TOC Heading"/>
    <w:basedOn w:val="Ttulo1"/>
    <w:next w:val="Normal"/>
    <w:uiPriority w:val="39"/>
    <w:unhideWhenUsed/>
    <w:qFormat/>
    <w:rsid w:val="0035646F"/>
    <w:pPr>
      <w:spacing w:before="480" w:line="276" w:lineRule="auto"/>
      <w:outlineLvl w:val="9"/>
    </w:pPr>
    <w:rPr>
      <w:b/>
      <w:bCs/>
      <w:sz w:val="28"/>
      <w:szCs w:val="28"/>
      <w:lang w:val="en-US"/>
    </w:rPr>
  </w:style>
  <w:style w:type="paragraph" w:styleId="TDC1">
    <w:name w:val="toc 1"/>
    <w:basedOn w:val="Normal"/>
    <w:next w:val="Normal"/>
    <w:autoRedefine/>
    <w:uiPriority w:val="39"/>
    <w:unhideWhenUsed/>
    <w:rsid w:val="0035646F"/>
    <w:pPr>
      <w:spacing w:before="120"/>
    </w:pPr>
    <w:rPr>
      <w:b/>
      <w:bCs/>
      <w:i/>
      <w:iCs/>
    </w:rPr>
  </w:style>
  <w:style w:type="paragraph" w:styleId="TDC2">
    <w:name w:val="toc 2"/>
    <w:basedOn w:val="Normal"/>
    <w:next w:val="Normal"/>
    <w:autoRedefine/>
    <w:uiPriority w:val="39"/>
    <w:semiHidden/>
    <w:unhideWhenUsed/>
    <w:rsid w:val="0035646F"/>
    <w:pPr>
      <w:spacing w:before="120"/>
      <w:ind w:left="240"/>
    </w:pPr>
    <w:rPr>
      <w:b/>
      <w:bCs/>
      <w:sz w:val="22"/>
      <w:szCs w:val="22"/>
    </w:rPr>
  </w:style>
  <w:style w:type="paragraph" w:styleId="TDC3">
    <w:name w:val="toc 3"/>
    <w:basedOn w:val="Normal"/>
    <w:next w:val="Normal"/>
    <w:autoRedefine/>
    <w:uiPriority w:val="39"/>
    <w:semiHidden/>
    <w:unhideWhenUsed/>
    <w:rsid w:val="0035646F"/>
    <w:pPr>
      <w:ind w:left="480"/>
    </w:pPr>
    <w:rPr>
      <w:sz w:val="20"/>
      <w:szCs w:val="20"/>
    </w:rPr>
  </w:style>
  <w:style w:type="paragraph" w:styleId="TDC4">
    <w:name w:val="toc 4"/>
    <w:basedOn w:val="Normal"/>
    <w:next w:val="Normal"/>
    <w:autoRedefine/>
    <w:uiPriority w:val="39"/>
    <w:semiHidden/>
    <w:unhideWhenUsed/>
    <w:rsid w:val="0035646F"/>
    <w:pPr>
      <w:ind w:left="720"/>
    </w:pPr>
    <w:rPr>
      <w:sz w:val="20"/>
      <w:szCs w:val="20"/>
    </w:rPr>
  </w:style>
  <w:style w:type="paragraph" w:styleId="TDC5">
    <w:name w:val="toc 5"/>
    <w:basedOn w:val="Normal"/>
    <w:next w:val="Normal"/>
    <w:autoRedefine/>
    <w:uiPriority w:val="39"/>
    <w:semiHidden/>
    <w:unhideWhenUsed/>
    <w:rsid w:val="0035646F"/>
    <w:pPr>
      <w:ind w:left="960"/>
    </w:pPr>
    <w:rPr>
      <w:sz w:val="20"/>
      <w:szCs w:val="20"/>
    </w:rPr>
  </w:style>
  <w:style w:type="paragraph" w:styleId="TDC6">
    <w:name w:val="toc 6"/>
    <w:basedOn w:val="Normal"/>
    <w:next w:val="Normal"/>
    <w:autoRedefine/>
    <w:uiPriority w:val="39"/>
    <w:semiHidden/>
    <w:unhideWhenUsed/>
    <w:rsid w:val="0035646F"/>
    <w:pPr>
      <w:ind w:left="1200"/>
    </w:pPr>
    <w:rPr>
      <w:sz w:val="20"/>
      <w:szCs w:val="20"/>
    </w:rPr>
  </w:style>
  <w:style w:type="paragraph" w:styleId="TDC7">
    <w:name w:val="toc 7"/>
    <w:basedOn w:val="Normal"/>
    <w:next w:val="Normal"/>
    <w:autoRedefine/>
    <w:uiPriority w:val="39"/>
    <w:semiHidden/>
    <w:unhideWhenUsed/>
    <w:rsid w:val="0035646F"/>
    <w:pPr>
      <w:ind w:left="1440"/>
    </w:pPr>
    <w:rPr>
      <w:sz w:val="20"/>
      <w:szCs w:val="20"/>
    </w:rPr>
  </w:style>
  <w:style w:type="paragraph" w:styleId="TDC8">
    <w:name w:val="toc 8"/>
    <w:basedOn w:val="Normal"/>
    <w:next w:val="Normal"/>
    <w:autoRedefine/>
    <w:uiPriority w:val="39"/>
    <w:semiHidden/>
    <w:unhideWhenUsed/>
    <w:rsid w:val="0035646F"/>
    <w:pPr>
      <w:ind w:left="1680"/>
    </w:pPr>
    <w:rPr>
      <w:sz w:val="20"/>
      <w:szCs w:val="20"/>
    </w:rPr>
  </w:style>
  <w:style w:type="paragraph" w:styleId="TDC9">
    <w:name w:val="toc 9"/>
    <w:basedOn w:val="Normal"/>
    <w:next w:val="Normal"/>
    <w:autoRedefine/>
    <w:uiPriority w:val="39"/>
    <w:semiHidden/>
    <w:unhideWhenUsed/>
    <w:rsid w:val="0035646F"/>
    <w:pPr>
      <w:ind w:left="1920"/>
    </w:pPr>
    <w:rPr>
      <w:sz w:val="20"/>
      <w:szCs w:val="20"/>
    </w:rPr>
  </w:style>
  <w:style w:type="paragraph" w:styleId="NormalWeb">
    <w:name w:val="Normal (Web)"/>
    <w:basedOn w:val="Normal"/>
    <w:uiPriority w:val="99"/>
    <w:semiHidden/>
    <w:unhideWhenUsed/>
    <w:rsid w:val="00965E46"/>
  </w:style>
  <w:style w:type="character" w:customStyle="1" w:styleId="apple-converted-space">
    <w:name w:val="apple-converted-space"/>
    <w:basedOn w:val="Fuentedeprrafopredeter"/>
    <w:rsid w:val="00965E46"/>
  </w:style>
  <w:style w:type="paragraph" w:styleId="Bibliografa">
    <w:name w:val="Bibliography"/>
    <w:basedOn w:val="Normal"/>
    <w:next w:val="Normal"/>
    <w:uiPriority w:val="37"/>
    <w:unhideWhenUsed/>
    <w:rsid w:val="003E5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5880">
      <w:bodyDiv w:val="1"/>
      <w:marLeft w:val="0"/>
      <w:marRight w:val="0"/>
      <w:marTop w:val="0"/>
      <w:marBottom w:val="0"/>
      <w:divBdr>
        <w:top w:val="none" w:sz="0" w:space="0" w:color="auto"/>
        <w:left w:val="none" w:sz="0" w:space="0" w:color="auto"/>
        <w:bottom w:val="none" w:sz="0" w:space="0" w:color="auto"/>
        <w:right w:val="none" w:sz="0" w:space="0" w:color="auto"/>
      </w:divBdr>
    </w:div>
    <w:div w:id="47649059">
      <w:bodyDiv w:val="1"/>
      <w:marLeft w:val="0"/>
      <w:marRight w:val="0"/>
      <w:marTop w:val="0"/>
      <w:marBottom w:val="0"/>
      <w:divBdr>
        <w:top w:val="none" w:sz="0" w:space="0" w:color="auto"/>
        <w:left w:val="none" w:sz="0" w:space="0" w:color="auto"/>
        <w:bottom w:val="none" w:sz="0" w:space="0" w:color="auto"/>
        <w:right w:val="none" w:sz="0" w:space="0" w:color="auto"/>
      </w:divBdr>
    </w:div>
    <w:div w:id="54357242">
      <w:bodyDiv w:val="1"/>
      <w:marLeft w:val="0"/>
      <w:marRight w:val="0"/>
      <w:marTop w:val="0"/>
      <w:marBottom w:val="0"/>
      <w:divBdr>
        <w:top w:val="none" w:sz="0" w:space="0" w:color="auto"/>
        <w:left w:val="none" w:sz="0" w:space="0" w:color="auto"/>
        <w:bottom w:val="none" w:sz="0" w:space="0" w:color="auto"/>
        <w:right w:val="none" w:sz="0" w:space="0" w:color="auto"/>
      </w:divBdr>
    </w:div>
    <w:div w:id="193226925">
      <w:bodyDiv w:val="1"/>
      <w:marLeft w:val="0"/>
      <w:marRight w:val="0"/>
      <w:marTop w:val="0"/>
      <w:marBottom w:val="0"/>
      <w:divBdr>
        <w:top w:val="none" w:sz="0" w:space="0" w:color="auto"/>
        <w:left w:val="none" w:sz="0" w:space="0" w:color="auto"/>
        <w:bottom w:val="none" w:sz="0" w:space="0" w:color="auto"/>
        <w:right w:val="none" w:sz="0" w:space="0" w:color="auto"/>
      </w:divBdr>
    </w:div>
    <w:div w:id="235602292">
      <w:bodyDiv w:val="1"/>
      <w:marLeft w:val="0"/>
      <w:marRight w:val="0"/>
      <w:marTop w:val="0"/>
      <w:marBottom w:val="0"/>
      <w:divBdr>
        <w:top w:val="none" w:sz="0" w:space="0" w:color="auto"/>
        <w:left w:val="none" w:sz="0" w:space="0" w:color="auto"/>
        <w:bottom w:val="none" w:sz="0" w:space="0" w:color="auto"/>
        <w:right w:val="none" w:sz="0" w:space="0" w:color="auto"/>
      </w:divBdr>
    </w:div>
    <w:div w:id="260646145">
      <w:bodyDiv w:val="1"/>
      <w:marLeft w:val="0"/>
      <w:marRight w:val="0"/>
      <w:marTop w:val="0"/>
      <w:marBottom w:val="0"/>
      <w:divBdr>
        <w:top w:val="none" w:sz="0" w:space="0" w:color="auto"/>
        <w:left w:val="none" w:sz="0" w:space="0" w:color="auto"/>
        <w:bottom w:val="none" w:sz="0" w:space="0" w:color="auto"/>
        <w:right w:val="none" w:sz="0" w:space="0" w:color="auto"/>
      </w:divBdr>
    </w:div>
    <w:div w:id="275018242">
      <w:bodyDiv w:val="1"/>
      <w:marLeft w:val="0"/>
      <w:marRight w:val="0"/>
      <w:marTop w:val="0"/>
      <w:marBottom w:val="0"/>
      <w:divBdr>
        <w:top w:val="none" w:sz="0" w:space="0" w:color="auto"/>
        <w:left w:val="none" w:sz="0" w:space="0" w:color="auto"/>
        <w:bottom w:val="none" w:sz="0" w:space="0" w:color="auto"/>
        <w:right w:val="none" w:sz="0" w:space="0" w:color="auto"/>
      </w:divBdr>
    </w:div>
    <w:div w:id="335765530">
      <w:bodyDiv w:val="1"/>
      <w:marLeft w:val="0"/>
      <w:marRight w:val="0"/>
      <w:marTop w:val="0"/>
      <w:marBottom w:val="0"/>
      <w:divBdr>
        <w:top w:val="none" w:sz="0" w:space="0" w:color="auto"/>
        <w:left w:val="none" w:sz="0" w:space="0" w:color="auto"/>
        <w:bottom w:val="none" w:sz="0" w:space="0" w:color="auto"/>
        <w:right w:val="none" w:sz="0" w:space="0" w:color="auto"/>
      </w:divBdr>
    </w:div>
    <w:div w:id="363141955">
      <w:bodyDiv w:val="1"/>
      <w:marLeft w:val="0"/>
      <w:marRight w:val="0"/>
      <w:marTop w:val="0"/>
      <w:marBottom w:val="0"/>
      <w:divBdr>
        <w:top w:val="none" w:sz="0" w:space="0" w:color="auto"/>
        <w:left w:val="none" w:sz="0" w:space="0" w:color="auto"/>
        <w:bottom w:val="none" w:sz="0" w:space="0" w:color="auto"/>
        <w:right w:val="none" w:sz="0" w:space="0" w:color="auto"/>
      </w:divBdr>
    </w:div>
    <w:div w:id="428353411">
      <w:bodyDiv w:val="1"/>
      <w:marLeft w:val="0"/>
      <w:marRight w:val="0"/>
      <w:marTop w:val="0"/>
      <w:marBottom w:val="0"/>
      <w:divBdr>
        <w:top w:val="none" w:sz="0" w:space="0" w:color="auto"/>
        <w:left w:val="none" w:sz="0" w:space="0" w:color="auto"/>
        <w:bottom w:val="none" w:sz="0" w:space="0" w:color="auto"/>
        <w:right w:val="none" w:sz="0" w:space="0" w:color="auto"/>
      </w:divBdr>
    </w:div>
    <w:div w:id="446630300">
      <w:bodyDiv w:val="1"/>
      <w:marLeft w:val="0"/>
      <w:marRight w:val="0"/>
      <w:marTop w:val="0"/>
      <w:marBottom w:val="0"/>
      <w:divBdr>
        <w:top w:val="none" w:sz="0" w:space="0" w:color="auto"/>
        <w:left w:val="none" w:sz="0" w:space="0" w:color="auto"/>
        <w:bottom w:val="none" w:sz="0" w:space="0" w:color="auto"/>
        <w:right w:val="none" w:sz="0" w:space="0" w:color="auto"/>
      </w:divBdr>
    </w:div>
    <w:div w:id="491258985">
      <w:bodyDiv w:val="1"/>
      <w:marLeft w:val="0"/>
      <w:marRight w:val="0"/>
      <w:marTop w:val="0"/>
      <w:marBottom w:val="0"/>
      <w:divBdr>
        <w:top w:val="none" w:sz="0" w:space="0" w:color="auto"/>
        <w:left w:val="none" w:sz="0" w:space="0" w:color="auto"/>
        <w:bottom w:val="none" w:sz="0" w:space="0" w:color="auto"/>
        <w:right w:val="none" w:sz="0" w:space="0" w:color="auto"/>
      </w:divBdr>
    </w:div>
    <w:div w:id="492528467">
      <w:bodyDiv w:val="1"/>
      <w:marLeft w:val="0"/>
      <w:marRight w:val="0"/>
      <w:marTop w:val="0"/>
      <w:marBottom w:val="0"/>
      <w:divBdr>
        <w:top w:val="none" w:sz="0" w:space="0" w:color="auto"/>
        <w:left w:val="none" w:sz="0" w:space="0" w:color="auto"/>
        <w:bottom w:val="none" w:sz="0" w:space="0" w:color="auto"/>
        <w:right w:val="none" w:sz="0" w:space="0" w:color="auto"/>
      </w:divBdr>
    </w:div>
    <w:div w:id="619652994">
      <w:bodyDiv w:val="1"/>
      <w:marLeft w:val="0"/>
      <w:marRight w:val="0"/>
      <w:marTop w:val="0"/>
      <w:marBottom w:val="0"/>
      <w:divBdr>
        <w:top w:val="none" w:sz="0" w:space="0" w:color="auto"/>
        <w:left w:val="none" w:sz="0" w:space="0" w:color="auto"/>
        <w:bottom w:val="none" w:sz="0" w:space="0" w:color="auto"/>
        <w:right w:val="none" w:sz="0" w:space="0" w:color="auto"/>
      </w:divBdr>
    </w:div>
    <w:div w:id="633558050">
      <w:bodyDiv w:val="1"/>
      <w:marLeft w:val="0"/>
      <w:marRight w:val="0"/>
      <w:marTop w:val="0"/>
      <w:marBottom w:val="0"/>
      <w:divBdr>
        <w:top w:val="none" w:sz="0" w:space="0" w:color="auto"/>
        <w:left w:val="none" w:sz="0" w:space="0" w:color="auto"/>
        <w:bottom w:val="none" w:sz="0" w:space="0" w:color="auto"/>
        <w:right w:val="none" w:sz="0" w:space="0" w:color="auto"/>
      </w:divBdr>
    </w:div>
    <w:div w:id="711075972">
      <w:bodyDiv w:val="1"/>
      <w:marLeft w:val="0"/>
      <w:marRight w:val="0"/>
      <w:marTop w:val="0"/>
      <w:marBottom w:val="0"/>
      <w:divBdr>
        <w:top w:val="none" w:sz="0" w:space="0" w:color="auto"/>
        <w:left w:val="none" w:sz="0" w:space="0" w:color="auto"/>
        <w:bottom w:val="none" w:sz="0" w:space="0" w:color="auto"/>
        <w:right w:val="none" w:sz="0" w:space="0" w:color="auto"/>
      </w:divBdr>
    </w:div>
    <w:div w:id="721902649">
      <w:bodyDiv w:val="1"/>
      <w:marLeft w:val="0"/>
      <w:marRight w:val="0"/>
      <w:marTop w:val="0"/>
      <w:marBottom w:val="0"/>
      <w:divBdr>
        <w:top w:val="none" w:sz="0" w:space="0" w:color="auto"/>
        <w:left w:val="none" w:sz="0" w:space="0" w:color="auto"/>
        <w:bottom w:val="none" w:sz="0" w:space="0" w:color="auto"/>
        <w:right w:val="none" w:sz="0" w:space="0" w:color="auto"/>
      </w:divBdr>
    </w:div>
    <w:div w:id="727192459">
      <w:bodyDiv w:val="1"/>
      <w:marLeft w:val="0"/>
      <w:marRight w:val="0"/>
      <w:marTop w:val="0"/>
      <w:marBottom w:val="0"/>
      <w:divBdr>
        <w:top w:val="none" w:sz="0" w:space="0" w:color="auto"/>
        <w:left w:val="none" w:sz="0" w:space="0" w:color="auto"/>
        <w:bottom w:val="none" w:sz="0" w:space="0" w:color="auto"/>
        <w:right w:val="none" w:sz="0" w:space="0" w:color="auto"/>
      </w:divBdr>
    </w:div>
    <w:div w:id="756176214">
      <w:bodyDiv w:val="1"/>
      <w:marLeft w:val="0"/>
      <w:marRight w:val="0"/>
      <w:marTop w:val="0"/>
      <w:marBottom w:val="0"/>
      <w:divBdr>
        <w:top w:val="none" w:sz="0" w:space="0" w:color="auto"/>
        <w:left w:val="none" w:sz="0" w:space="0" w:color="auto"/>
        <w:bottom w:val="none" w:sz="0" w:space="0" w:color="auto"/>
        <w:right w:val="none" w:sz="0" w:space="0" w:color="auto"/>
      </w:divBdr>
    </w:div>
    <w:div w:id="800803095">
      <w:bodyDiv w:val="1"/>
      <w:marLeft w:val="0"/>
      <w:marRight w:val="0"/>
      <w:marTop w:val="0"/>
      <w:marBottom w:val="0"/>
      <w:divBdr>
        <w:top w:val="none" w:sz="0" w:space="0" w:color="auto"/>
        <w:left w:val="none" w:sz="0" w:space="0" w:color="auto"/>
        <w:bottom w:val="none" w:sz="0" w:space="0" w:color="auto"/>
        <w:right w:val="none" w:sz="0" w:space="0" w:color="auto"/>
      </w:divBdr>
    </w:div>
    <w:div w:id="841091098">
      <w:bodyDiv w:val="1"/>
      <w:marLeft w:val="0"/>
      <w:marRight w:val="0"/>
      <w:marTop w:val="0"/>
      <w:marBottom w:val="0"/>
      <w:divBdr>
        <w:top w:val="none" w:sz="0" w:space="0" w:color="auto"/>
        <w:left w:val="none" w:sz="0" w:space="0" w:color="auto"/>
        <w:bottom w:val="none" w:sz="0" w:space="0" w:color="auto"/>
        <w:right w:val="none" w:sz="0" w:space="0" w:color="auto"/>
      </w:divBdr>
    </w:div>
    <w:div w:id="899824034">
      <w:bodyDiv w:val="1"/>
      <w:marLeft w:val="0"/>
      <w:marRight w:val="0"/>
      <w:marTop w:val="0"/>
      <w:marBottom w:val="0"/>
      <w:divBdr>
        <w:top w:val="none" w:sz="0" w:space="0" w:color="auto"/>
        <w:left w:val="none" w:sz="0" w:space="0" w:color="auto"/>
        <w:bottom w:val="none" w:sz="0" w:space="0" w:color="auto"/>
        <w:right w:val="none" w:sz="0" w:space="0" w:color="auto"/>
      </w:divBdr>
    </w:div>
    <w:div w:id="916981572">
      <w:bodyDiv w:val="1"/>
      <w:marLeft w:val="0"/>
      <w:marRight w:val="0"/>
      <w:marTop w:val="0"/>
      <w:marBottom w:val="0"/>
      <w:divBdr>
        <w:top w:val="none" w:sz="0" w:space="0" w:color="auto"/>
        <w:left w:val="none" w:sz="0" w:space="0" w:color="auto"/>
        <w:bottom w:val="none" w:sz="0" w:space="0" w:color="auto"/>
        <w:right w:val="none" w:sz="0" w:space="0" w:color="auto"/>
      </w:divBdr>
    </w:div>
    <w:div w:id="992485965">
      <w:bodyDiv w:val="1"/>
      <w:marLeft w:val="0"/>
      <w:marRight w:val="0"/>
      <w:marTop w:val="0"/>
      <w:marBottom w:val="0"/>
      <w:divBdr>
        <w:top w:val="none" w:sz="0" w:space="0" w:color="auto"/>
        <w:left w:val="none" w:sz="0" w:space="0" w:color="auto"/>
        <w:bottom w:val="none" w:sz="0" w:space="0" w:color="auto"/>
        <w:right w:val="none" w:sz="0" w:space="0" w:color="auto"/>
      </w:divBdr>
    </w:div>
    <w:div w:id="1024093282">
      <w:bodyDiv w:val="1"/>
      <w:marLeft w:val="0"/>
      <w:marRight w:val="0"/>
      <w:marTop w:val="0"/>
      <w:marBottom w:val="0"/>
      <w:divBdr>
        <w:top w:val="none" w:sz="0" w:space="0" w:color="auto"/>
        <w:left w:val="none" w:sz="0" w:space="0" w:color="auto"/>
        <w:bottom w:val="none" w:sz="0" w:space="0" w:color="auto"/>
        <w:right w:val="none" w:sz="0" w:space="0" w:color="auto"/>
      </w:divBdr>
    </w:div>
    <w:div w:id="1024483055">
      <w:bodyDiv w:val="1"/>
      <w:marLeft w:val="0"/>
      <w:marRight w:val="0"/>
      <w:marTop w:val="0"/>
      <w:marBottom w:val="0"/>
      <w:divBdr>
        <w:top w:val="none" w:sz="0" w:space="0" w:color="auto"/>
        <w:left w:val="none" w:sz="0" w:space="0" w:color="auto"/>
        <w:bottom w:val="none" w:sz="0" w:space="0" w:color="auto"/>
        <w:right w:val="none" w:sz="0" w:space="0" w:color="auto"/>
      </w:divBdr>
    </w:div>
    <w:div w:id="1027482103">
      <w:bodyDiv w:val="1"/>
      <w:marLeft w:val="0"/>
      <w:marRight w:val="0"/>
      <w:marTop w:val="0"/>
      <w:marBottom w:val="0"/>
      <w:divBdr>
        <w:top w:val="none" w:sz="0" w:space="0" w:color="auto"/>
        <w:left w:val="none" w:sz="0" w:space="0" w:color="auto"/>
        <w:bottom w:val="none" w:sz="0" w:space="0" w:color="auto"/>
        <w:right w:val="none" w:sz="0" w:space="0" w:color="auto"/>
      </w:divBdr>
    </w:div>
    <w:div w:id="1054086942">
      <w:bodyDiv w:val="1"/>
      <w:marLeft w:val="0"/>
      <w:marRight w:val="0"/>
      <w:marTop w:val="0"/>
      <w:marBottom w:val="0"/>
      <w:divBdr>
        <w:top w:val="none" w:sz="0" w:space="0" w:color="auto"/>
        <w:left w:val="none" w:sz="0" w:space="0" w:color="auto"/>
        <w:bottom w:val="none" w:sz="0" w:space="0" w:color="auto"/>
        <w:right w:val="none" w:sz="0" w:space="0" w:color="auto"/>
      </w:divBdr>
    </w:div>
    <w:div w:id="1064177818">
      <w:bodyDiv w:val="1"/>
      <w:marLeft w:val="0"/>
      <w:marRight w:val="0"/>
      <w:marTop w:val="0"/>
      <w:marBottom w:val="0"/>
      <w:divBdr>
        <w:top w:val="none" w:sz="0" w:space="0" w:color="auto"/>
        <w:left w:val="none" w:sz="0" w:space="0" w:color="auto"/>
        <w:bottom w:val="none" w:sz="0" w:space="0" w:color="auto"/>
        <w:right w:val="none" w:sz="0" w:space="0" w:color="auto"/>
      </w:divBdr>
    </w:div>
    <w:div w:id="1101025601">
      <w:bodyDiv w:val="1"/>
      <w:marLeft w:val="0"/>
      <w:marRight w:val="0"/>
      <w:marTop w:val="0"/>
      <w:marBottom w:val="0"/>
      <w:divBdr>
        <w:top w:val="none" w:sz="0" w:space="0" w:color="auto"/>
        <w:left w:val="none" w:sz="0" w:space="0" w:color="auto"/>
        <w:bottom w:val="none" w:sz="0" w:space="0" w:color="auto"/>
        <w:right w:val="none" w:sz="0" w:space="0" w:color="auto"/>
      </w:divBdr>
    </w:div>
    <w:div w:id="1230387154">
      <w:bodyDiv w:val="1"/>
      <w:marLeft w:val="0"/>
      <w:marRight w:val="0"/>
      <w:marTop w:val="0"/>
      <w:marBottom w:val="0"/>
      <w:divBdr>
        <w:top w:val="none" w:sz="0" w:space="0" w:color="auto"/>
        <w:left w:val="none" w:sz="0" w:space="0" w:color="auto"/>
        <w:bottom w:val="none" w:sz="0" w:space="0" w:color="auto"/>
        <w:right w:val="none" w:sz="0" w:space="0" w:color="auto"/>
      </w:divBdr>
    </w:div>
    <w:div w:id="1241329288">
      <w:bodyDiv w:val="1"/>
      <w:marLeft w:val="0"/>
      <w:marRight w:val="0"/>
      <w:marTop w:val="0"/>
      <w:marBottom w:val="0"/>
      <w:divBdr>
        <w:top w:val="none" w:sz="0" w:space="0" w:color="auto"/>
        <w:left w:val="none" w:sz="0" w:space="0" w:color="auto"/>
        <w:bottom w:val="none" w:sz="0" w:space="0" w:color="auto"/>
        <w:right w:val="none" w:sz="0" w:space="0" w:color="auto"/>
      </w:divBdr>
    </w:div>
    <w:div w:id="1271358529">
      <w:bodyDiv w:val="1"/>
      <w:marLeft w:val="0"/>
      <w:marRight w:val="0"/>
      <w:marTop w:val="0"/>
      <w:marBottom w:val="0"/>
      <w:divBdr>
        <w:top w:val="none" w:sz="0" w:space="0" w:color="auto"/>
        <w:left w:val="none" w:sz="0" w:space="0" w:color="auto"/>
        <w:bottom w:val="none" w:sz="0" w:space="0" w:color="auto"/>
        <w:right w:val="none" w:sz="0" w:space="0" w:color="auto"/>
      </w:divBdr>
    </w:div>
    <w:div w:id="1279526937">
      <w:bodyDiv w:val="1"/>
      <w:marLeft w:val="0"/>
      <w:marRight w:val="0"/>
      <w:marTop w:val="0"/>
      <w:marBottom w:val="0"/>
      <w:divBdr>
        <w:top w:val="none" w:sz="0" w:space="0" w:color="auto"/>
        <w:left w:val="none" w:sz="0" w:space="0" w:color="auto"/>
        <w:bottom w:val="none" w:sz="0" w:space="0" w:color="auto"/>
        <w:right w:val="none" w:sz="0" w:space="0" w:color="auto"/>
      </w:divBdr>
    </w:div>
    <w:div w:id="1310282770">
      <w:bodyDiv w:val="1"/>
      <w:marLeft w:val="0"/>
      <w:marRight w:val="0"/>
      <w:marTop w:val="0"/>
      <w:marBottom w:val="0"/>
      <w:divBdr>
        <w:top w:val="none" w:sz="0" w:space="0" w:color="auto"/>
        <w:left w:val="none" w:sz="0" w:space="0" w:color="auto"/>
        <w:bottom w:val="none" w:sz="0" w:space="0" w:color="auto"/>
        <w:right w:val="none" w:sz="0" w:space="0" w:color="auto"/>
      </w:divBdr>
    </w:div>
    <w:div w:id="1400707449">
      <w:bodyDiv w:val="1"/>
      <w:marLeft w:val="0"/>
      <w:marRight w:val="0"/>
      <w:marTop w:val="0"/>
      <w:marBottom w:val="0"/>
      <w:divBdr>
        <w:top w:val="none" w:sz="0" w:space="0" w:color="auto"/>
        <w:left w:val="none" w:sz="0" w:space="0" w:color="auto"/>
        <w:bottom w:val="none" w:sz="0" w:space="0" w:color="auto"/>
        <w:right w:val="none" w:sz="0" w:space="0" w:color="auto"/>
      </w:divBdr>
    </w:div>
    <w:div w:id="1440224301">
      <w:bodyDiv w:val="1"/>
      <w:marLeft w:val="0"/>
      <w:marRight w:val="0"/>
      <w:marTop w:val="0"/>
      <w:marBottom w:val="0"/>
      <w:divBdr>
        <w:top w:val="none" w:sz="0" w:space="0" w:color="auto"/>
        <w:left w:val="none" w:sz="0" w:space="0" w:color="auto"/>
        <w:bottom w:val="none" w:sz="0" w:space="0" w:color="auto"/>
        <w:right w:val="none" w:sz="0" w:space="0" w:color="auto"/>
      </w:divBdr>
    </w:div>
    <w:div w:id="1464351249">
      <w:bodyDiv w:val="1"/>
      <w:marLeft w:val="0"/>
      <w:marRight w:val="0"/>
      <w:marTop w:val="0"/>
      <w:marBottom w:val="0"/>
      <w:divBdr>
        <w:top w:val="none" w:sz="0" w:space="0" w:color="auto"/>
        <w:left w:val="none" w:sz="0" w:space="0" w:color="auto"/>
        <w:bottom w:val="none" w:sz="0" w:space="0" w:color="auto"/>
        <w:right w:val="none" w:sz="0" w:space="0" w:color="auto"/>
      </w:divBdr>
    </w:div>
    <w:div w:id="1539973075">
      <w:bodyDiv w:val="1"/>
      <w:marLeft w:val="0"/>
      <w:marRight w:val="0"/>
      <w:marTop w:val="0"/>
      <w:marBottom w:val="0"/>
      <w:divBdr>
        <w:top w:val="none" w:sz="0" w:space="0" w:color="auto"/>
        <w:left w:val="none" w:sz="0" w:space="0" w:color="auto"/>
        <w:bottom w:val="none" w:sz="0" w:space="0" w:color="auto"/>
        <w:right w:val="none" w:sz="0" w:space="0" w:color="auto"/>
      </w:divBdr>
    </w:div>
    <w:div w:id="1671106335">
      <w:bodyDiv w:val="1"/>
      <w:marLeft w:val="0"/>
      <w:marRight w:val="0"/>
      <w:marTop w:val="0"/>
      <w:marBottom w:val="0"/>
      <w:divBdr>
        <w:top w:val="none" w:sz="0" w:space="0" w:color="auto"/>
        <w:left w:val="none" w:sz="0" w:space="0" w:color="auto"/>
        <w:bottom w:val="none" w:sz="0" w:space="0" w:color="auto"/>
        <w:right w:val="none" w:sz="0" w:space="0" w:color="auto"/>
      </w:divBdr>
    </w:div>
    <w:div w:id="1688022910">
      <w:bodyDiv w:val="1"/>
      <w:marLeft w:val="0"/>
      <w:marRight w:val="0"/>
      <w:marTop w:val="0"/>
      <w:marBottom w:val="0"/>
      <w:divBdr>
        <w:top w:val="none" w:sz="0" w:space="0" w:color="auto"/>
        <w:left w:val="none" w:sz="0" w:space="0" w:color="auto"/>
        <w:bottom w:val="none" w:sz="0" w:space="0" w:color="auto"/>
        <w:right w:val="none" w:sz="0" w:space="0" w:color="auto"/>
      </w:divBdr>
    </w:div>
    <w:div w:id="1734818291">
      <w:bodyDiv w:val="1"/>
      <w:marLeft w:val="0"/>
      <w:marRight w:val="0"/>
      <w:marTop w:val="0"/>
      <w:marBottom w:val="0"/>
      <w:divBdr>
        <w:top w:val="none" w:sz="0" w:space="0" w:color="auto"/>
        <w:left w:val="none" w:sz="0" w:space="0" w:color="auto"/>
        <w:bottom w:val="none" w:sz="0" w:space="0" w:color="auto"/>
        <w:right w:val="none" w:sz="0" w:space="0" w:color="auto"/>
      </w:divBdr>
    </w:div>
    <w:div w:id="1749300962">
      <w:bodyDiv w:val="1"/>
      <w:marLeft w:val="0"/>
      <w:marRight w:val="0"/>
      <w:marTop w:val="0"/>
      <w:marBottom w:val="0"/>
      <w:divBdr>
        <w:top w:val="none" w:sz="0" w:space="0" w:color="auto"/>
        <w:left w:val="none" w:sz="0" w:space="0" w:color="auto"/>
        <w:bottom w:val="none" w:sz="0" w:space="0" w:color="auto"/>
        <w:right w:val="none" w:sz="0" w:space="0" w:color="auto"/>
      </w:divBdr>
    </w:div>
    <w:div w:id="1847861255">
      <w:bodyDiv w:val="1"/>
      <w:marLeft w:val="0"/>
      <w:marRight w:val="0"/>
      <w:marTop w:val="0"/>
      <w:marBottom w:val="0"/>
      <w:divBdr>
        <w:top w:val="none" w:sz="0" w:space="0" w:color="auto"/>
        <w:left w:val="none" w:sz="0" w:space="0" w:color="auto"/>
        <w:bottom w:val="none" w:sz="0" w:space="0" w:color="auto"/>
        <w:right w:val="none" w:sz="0" w:space="0" w:color="auto"/>
      </w:divBdr>
    </w:div>
    <w:div w:id="1877229078">
      <w:bodyDiv w:val="1"/>
      <w:marLeft w:val="0"/>
      <w:marRight w:val="0"/>
      <w:marTop w:val="0"/>
      <w:marBottom w:val="0"/>
      <w:divBdr>
        <w:top w:val="none" w:sz="0" w:space="0" w:color="auto"/>
        <w:left w:val="none" w:sz="0" w:space="0" w:color="auto"/>
        <w:bottom w:val="none" w:sz="0" w:space="0" w:color="auto"/>
        <w:right w:val="none" w:sz="0" w:space="0" w:color="auto"/>
      </w:divBdr>
    </w:div>
    <w:div w:id="1917275638">
      <w:bodyDiv w:val="1"/>
      <w:marLeft w:val="0"/>
      <w:marRight w:val="0"/>
      <w:marTop w:val="0"/>
      <w:marBottom w:val="0"/>
      <w:divBdr>
        <w:top w:val="none" w:sz="0" w:space="0" w:color="auto"/>
        <w:left w:val="none" w:sz="0" w:space="0" w:color="auto"/>
        <w:bottom w:val="none" w:sz="0" w:space="0" w:color="auto"/>
        <w:right w:val="none" w:sz="0" w:space="0" w:color="auto"/>
      </w:divBdr>
    </w:div>
    <w:div w:id="1927837372">
      <w:bodyDiv w:val="1"/>
      <w:marLeft w:val="0"/>
      <w:marRight w:val="0"/>
      <w:marTop w:val="0"/>
      <w:marBottom w:val="0"/>
      <w:divBdr>
        <w:top w:val="none" w:sz="0" w:space="0" w:color="auto"/>
        <w:left w:val="none" w:sz="0" w:space="0" w:color="auto"/>
        <w:bottom w:val="none" w:sz="0" w:space="0" w:color="auto"/>
        <w:right w:val="none" w:sz="0" w:space="0" w:color="auto"/>
      </w:divBdr>
    </w:div>
    <w:div w:id="1950043199">
      <w:bodyDiv w:val="1"/>
      <w:marLeft w:val="0"/>
      <w:marRight w:val="0"/>
      <w:marTop w:val="0"/>
      <w:marBottom w:val="0"/>
      <w:divBdr>
        <w:top w:val="none" w:sz="0" w:space="0" w:color="auto"/>
        <w:left w:val="none" w:sz="0" w:space="0" w:color="auto"/>
        <w:bottom w:val="none" w:sz="0" w:space="0" w:color="auto"/>
        <w:right w:val="none" w:sz="0" w:space="0" w:color="auto"/>
      </w:divBdr>
    </w:div>
    <w:div w:id="2070182947">
      <w:bodyDiv w:val="1"/>
      <w:marLeft w:val="0"/>
      <w:marRight w:val="0"/>
      <w:marTop w:val="0"/>
      <w:marBottom w:val="0"/>
      <w:divBdr>
        <w:top w:val="none" w:sz="0" w:space="0" w:color="auto"/>
        <w:left w:val="none" w:sz="0" w:space="0" w:color="auto"/>
        <w:bottom w:val="none" w:sz="0" w:space="0" w:color="auto"/>
        <w:right w:val="none" w:sz="0" w:space="0" w:color="auto"/>
      </w:divBdr>
    </w:div>
    <w:div w:id="2087142491">
      <w:bodyDiv w:val="1"/>
      <w:marLeft w:val="0"/>
      <w:marRight w:val="0"/>
      <w:marTop w:val="0"/>
      <w:marBottom w:val="0"/>
      <w:divBdr>
        <w:top w:val="none" w:sz="0" w:space="0" w:color="auto"/>
        <w:left w:val="none" w:sz="0" w:space="0" w:color="auto"/>
        <w:bottom w:val="none" w:sz="0" w:space="0" w:color="auto"/>
        <w:right w:val="none" w:sz="0" w:space="0" w:color="auto"/>
      </w:divBdr>
    </w:div>
    <w:div w:id="21006389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yperlink" Target="http://rutasymapas.com/viajar-a-canada/" TargetMode="External"/><Relationship Id="rId14" Type="http://schemas.openxmlformats.org/officeDocument/2006/relationships/image" Target="media/image6.png"/><Relationship Id="rId15" Type="http://schemas.openxmlformats.org/officeDocument/2006/relationships/hyperlink" Target="http://rutasymapas.com/viajar-a-irlanda/" TargetMode="External"/><Relationship Id="rId16" Type="http://schemas.openxmlformats.org/officeDocument/2006/relationships/image" Target="media/image7.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kerchak.com/segunda-guerra-mundial/" TargetMode="External"/><Relationship Id="rId8" Type="http://schemas.openxmlformats.org/officeDocument/2006/relationships/image" Target="media/image2.png"/><Relationship Id="rId9" Type="http://schemas.openxmlformats.org/officeDocument/2006/relationships/hyperlink" Target="http://rutasymapas.com/australia/" TargetMode="External"/><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Cri17</b:Tag>
    <b:SourceType>InternetSite</b:SourceType>
    <b:Guid>{731020A4-B95D-F644-B71B-E425174DC01D}</b:Guid>
    <b:Author>
      <b:Author>
        <b:NameList>
          <b:Person>
            <b:Last>Lujano</b:Last>
            <b:First>Crismar</b:First>
          </b:Person>
        </b:NameList>
      </b:Author>
    </b:Author>
    <b:Title>Telesur </b:Title>
    <b:InternetSiteTitle>Economia que crece y empobrece </b:InternetSiteTitle>
    <b:URL>https://www.telesurtv.net/opinion/Honduras-Economia-que-crece-y-empobrece-20170615-0057.html</b:URL>
    <b:Year>2017</b:Year>
    <b:RefOrder>1</b:RefOrder>
  </b:Source>
  <b:Source>
    <b:Tag>Hon</b:Tag>
    <b:SourceType>InternetSite</b:SourceType>
    <b:Guid>{81BCE767-82F3-AC4B-A34F-B176938AE7E5}</b:Guid>
    <b:Title>Honduras - Indice de Desarrollo Humano </b:Title>
    <b:URL>https://datosmacro.expansion.com/idh/honduras</b:URL>
    <b:RefOrder>2</b:RefOrder>
  </b:Source>
  <b:Source>
    <b:Tag>Tie17</b:Tag>
    <b:SourceType>InternetSite</b:SourceType>
    <b:Guid>{DAEF24D2-1973-9047-91AA-721B0E4E67B7}</b:Guid>
    <b:Title>Tiempo Digital </b:Title>
    <b:InternetSiteTitle>Honduras repueba en Desarrollo Humano, segun informe de la ONU</b:InternetSiteTitle>
    <b:URL>https://tiempo.hn/honduras-desarrollo-humano-onu/</b:URL>
    <b:Year>2017</b:Year>
    <b:Month>Marzo</b:Month>
    <b:Day>23</b:Day>
    <b:RefOrder>3</b:RefOrder>
  </b:Source>
  <b:Source>
    <b:Tag>CNN14</b:Tag>
    <b:SourceType>InternetSite</b:SourceType>
    <b:Guid>{15D15658-E38D-2E4C-8E5F-E9F623237737}</b:Guid>
    <b:Author>
      <b:Author>
        <b:Corporate>CNN En Español</b:Corporate>
      </b:Author>
    </b:Author>
    <b:Title>Los 10 países con el mejor (y peor) desarrollo humano</b:Title>
    <b:URL>https://cnnespanol.cnn.com/2014/07/25/los-10-paises-con-el-mejor-y-peor-indice-de-desarrollo-humano/</b:URL>
    <b:Year>2014</b:Year>
    <b:RefOrder>4</b:RefOrder>
  </b:Source>
  <b:Source>
    <b:Tag>Exp</b:Tag>
    <b:SourceType>InternetSite</b:SourceType>
    <b:Guid>{2FF13802-1D3B-B842-B633-33FCEF620C97}</b:Guid>
    <b:Title>Expansion</b:Title>
    <b:InternetSiteTitle>Los países con mejor desarrollo humano</b:InternetSiteTitle>
    <b:URL>https://expansion.mx/economia/2017/03/21/estos-son-los-paises-con-mejor-desarrollo-humano-segun-la-onu</b:URL>
    <b:RefOrder>5</b:RefOrder>
  </b:Source>
</b:Sources>
</file>

<file path=customXml/itemProps1.xml><?xml version="1.0" encoding="utf-8"?>
<ds:datastoreItem xmlns:ds="http://schemas.openxmlformats.org/officeDocument/2006/customXml" ds:itemID="{1341AFDA-4E95-FD44-BA4B-BA5A8B54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14</Pages>
  <Words>2973</Words>
  <Characters>16352</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nuñez</dc:creator>
  <cp:keywords/>
  <dc:description/>
  <cp:lastModifiedBy>Usuario de Microsoft Office</cp:lastModifiedBy>
  <cp:revision>41</cp:revision>
  <dcterms:created xsi:type="dcterms:W3CDTF">2019-02-13T23:08:00Z</dcterms:created>
  <dcterms:modified xsi:type="dcterms:W3CDTF">2019-03-23T18:03:00Z</dcterms:modified>
</cp:coreProperties>
</file>