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9BE15" w14:textId="5C7EE601" w:rsidR="008A0810" w:rsidRPr="00487F22" w:rsidRDefault="008A0810" w:rsidP="008A0810">
      <w:pPr>
        <w:spacing w:after="200" w:line="276" w:lineRule="auto"/>
        <w:rPr>
          <w:rFonts w:ascii="Calibri" w:eastAsia="Calibri" w:hAnsi="Calibri" w:cs="Times New Roman"/>
          <w:b/>
          <w:sz w:val="28"/>
          <w:szCs w:val="28"/>
          <w:lang w:val="es-MX"/>
        </w:rPr>
      </w:pPr>
      <w:bookmarkStart w:id="0" w:name="_GoBack"/>
      <w:bookmarkEnd w:id="0"/>
    </w:p>
    <w:p w14:paraId="359659C4" w14:textId="77777777" w:rsidR="00F635EF" w:rsidRPr="008A483A" w:rsidRDefault="00F635EF" w:rsidP="009A781D">
      <w:pPr>
        <w:spacing w:line="480" w:lineRule="auto"/>
        <w:rPr>
          <w:rFonts w:ascii="Times New Roman" w:hAnsi="Times New Roman" w:cs="Times New Roman"/>
          <w:b/>
          <w:sz w:val="32"/>
          <w:szCs w:val="32"/>
          <w:u w:val="single"/>
          <w:lang w:val="es-ES"/>
        </w:rPr>
      </w:pPr>
    </w:p>
    <w:p w14:paraId="63FE9263" w14:textId="347840C2" w:rsidR="00442155" w:rsidRPr="008A483A" w:rsidRDefault="00442155" w:rsidP="009A781D">
      <w:pPr>
        <w:spacing w:line="480" w:lineRule="auto"/>
        <w:jc w:val="center"/>
        <w:rPr>
          <w:rFonts w:ascii="Times New Roman" w:hAnsi="Times New Roman" w:cs="Times New Roman"/>
          <w:b/>
          <w:iCs/>
          <w:sz w:val="32"/>
          <w:szCs w:val="32"/>
          <w:u w:val="single"/>
          <w:lang w:val="es-ES"/>
        </w:rPr>
      </w:pPr>
      <w:r w:rsidRPr="008A483A">
        <w:rPr>
          <w:rFonts w:ascii="Times New Roman" w:hAnsi="Times New Roman" w:cs="Times New Roman"/>
          <w:b/>
          <w:iCs/>
          <w:sz w:val="32"/>
          <w:szCs w:val="32"/>
          <w:u w:val="single"/>
          <w:lang w:val="es-ES"/>
        </w:rPr>
        <w:t>El neoliberalismo</w:t>
      </w:r>
    </w:p>
    <w:p w14:paraId="22A58DD3" w14:textId="51A1D6C7" w:rsidR="008A483A" w:rsidRDefault="008A483A" w:rsidP="009A781D">
      <w:pPr>
        <w:spacing w:line="480" w:lineRule="auto"/>
        <w:ind w:firstLine="720"/>
        <w:rPr>
          <w:rFonts w:ascii="Times New Roman" w:hAnsi="Times New Roman" w:cs="Times New Roman"/>
          <w:sz w:val="24"/>
          <w:szCs w:val="24"/>
          <w:lang w:val="es-ES"/>
        </w:rPr>
      </w:pPr>
    </w:p>
    <w:p w14:paraId="48B97346" w14:textId="1AD4FDC6" w:rsidR="0001127F" w:rsidRPr="0001127F" w:rsidRDefault="0001127F" w:rsidP="009A781D">
      <w:pPr>
        <w:spacing w:line="480" w:lineRule="auto"/>
        <w:ind w:firstLine="720"/>
        <w:rPr>
          <w:rFonts w:ascii="Times New Roman" w:hAnsi="Times New Roman" w:cs="Times New Roman"/>
          <w:b/>
          <w:bCs/>
          <w:i/>
          <w:iCs/>
          <w:sz w:val="28"/>
          <w:szCs w:val="28"/>
          <w:lang w:val="es-ES"/>
        </w:rPr>
      </w:pPr>
      <w:r w:rsidRPr="0001127F">
        <w:rPr>
          <w:rFonts w:ascii="Times New Roman" w:hAnsi="Times New Roman" w:cs="Times New Roman"/>
          <w:b/>
          <w:bCs/>
          <w:i/>
          <w:iCs/>
          <w:sz w:val="28"/>
          <w:szCs w:val="28"/>
          <w:lang w:val="es-ES"/>
        </w:rPr>
        <w:t>Objetivo General</w:t>
      </w:r>
    </w:p>
    <w:p w14:paraId="781861E1" w14:textId="37AF76E3" w:rsidR="0001127F" w:rsidRDefault="0001127F" w:rsidP="009A781D">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Conocer que es el neoliberalismo, como se aplica y cual ha sido su impacto en Honduras actual.</w:t>
      </w:r>
    </w:p>
    <w:p w14:paraId="3703B22E" w14:textId="0F84B013" w:rsidR="0001127F" w:rsidRPr="0001127F" w:rsidRDefault="0001127F" w:rsidP="009A781D">
      <w:pPr>
        <w:spacing w:line="480" w:lineRule="auto"/>
        <w:ind w:firstLine="720"/>
        <w:rPr>
          <w:rFonts w:ascii="Times New Roman" w:hAnsi="Times New Roman" w:cs="Times New Roman"/>
          <w:b/>
          <w:bCs/>
          <w:i/>
          <w:iCs/>
          <w:sz w:val="28"/>
          <w:szCs w:val="28"/>
          <w:lang w:val="es-ES"/>
        </w:rPr>
      </w:pPr>
      <w:r w:rsidRPr="0001127F">
        <w:rPr>
          <w:rFonts w:ascii="Times New Roman" w:hAnsi="Times New Roman" w:cs="Times New Roman"/>
          <w:b/>
          <w:bCs/>
          <w:i/>
          <w:iCs/>
          <w:sz w:val="28"/>
          <w:szCs w:val="28"/>
          <w:lang w:val="es-ES"/>
        </w:rPr>
        <w:t>Objetivo Específicos</w:t>
      </w:r>
    </w:p>
    <w:p w14:paraId="6C661130" w14:textId="06527104" w:rsidR="0001127F" w:rsidRDefault="0001127F" w:rsidP="009A781D">
      <w:pPr>
        <w:pStyle w:val="Prrafodelista"/>
        <w:numPr>
          <w:ilvl w:val="0"/>
          <w:numId w:val="3"/>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Identificas las diferentes maneras en que se aplica el modelo neoliberal en Honduras. </w:t>
      </w:r>
    </w:p>
    <w:p w14:paraId="23C65AD4" w14:textId="15E70EC8" w:rsidR="0001127F" w:rsidRPr="0001127F" w:rsidRDefault="0001127F" w:rsidP="009A781D">
      <w:pPr>
        <w:pStyle w:val="Prrafodelista"/>
        <w:numPr>
          <w:ilvl w:val="0"/>
          <w:numId w:val="3"/>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Identificar el impacto del Neoliberalismo en Honduras.</w:t>
      </w:r>
    </w:p>
    <w:p w14:paraId="48D63D94" w14:textId="77777777" w:rsidR="0001127F" w:rsidRPr="0001127F" w:rsidRDefault="0001127F" w:rsidP="009A781D">
      <w:pPr>
        <w:spacing w:line="480" w:lineRule="auto"/>
        <w:rPr>
          <w:rFonts w:ascii="Times New Roman" w:hAnsi="Times New Roman" w:cs="Times New Roman"/>
          <w:b/>
          <w:i/>
          <w:iCs/>
          <w:sz w:val="28"/>
          <w:szCs w:val="28"/>
          <w:lang w:val="es-ES"/>
        </w:rPr>
      </w:pPr>
      <w:r w:rsidRPr="0001127F">
        <w:rPr>
          <w:rFonts w:ascii="Times New Roman" w:hAnsi="Times New Roman" w:cs="Times New Roman"/>
          <w:b/>
          <w:i/>
          <w:iCs/>
          <w:sz w:val="28"/>
          <w:szCs w:val="28"/>
          <w:lang w:val="es-ES"/>
        </w:rPr>
        <w:t>Introducción</w:t>
      </w:r>
    </w:p>
    <w:p w14:paraId="5E053E3D" w14:textId="77777777" w:rsidR="0001127F" w:rsidRPr="00A64F69" w:rsidRDefault="0001127F" w:rsidP="009A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22222"/>
          <w:sz w:val="24"/>
          <w:szCs w:val="24"/>
          <w:lang w:val="es-ES"/>
        </w:rPr>
      </w:pPr>
      <w:r w:rsidRPr="000B7378">
        <w:rPr>
          <w:rFonts w:ascii="Times New Roman" w:hAnsi="Times New Roman" w:cs="Times New Roman"/>
          <w:sz w:val="24"/>
          <w:szCs w:val="24"/>
          <w:lang w:val="es-ES"/>
        </w:rPr>
        <w:t>“Se define como un conjunto de ideas políticas y económicas capitalistas que defienden la no participación del Estado en la economía, dejando por fuera cualquier injerencia gubernamental.”</w:t>
      </w:r>
      <w:r w:rsidRPr="000B7378">
        <w:rPr>
          <w:rFonts w:ascii="Times New Roman" w:eastAsia="Times New Roman" w:hAnsi="Times New Roman" w:cs="Times New Roman"/>
          <w:color w:val="222222"/>
          <w:sz w:val="24"/>
          <w:szCs w:val="24"/>
          <w:lang w:val="es-ES"/>
        </w:rPr>
        <w:t xml:space="preserve">  La gente suele confundir el liberalismo con el neoliberalismo, sin embargo, </w:t>
      </w:r>
      <w:r w:rsidRPr="00850F61">
        <w:rPr>
          <w:rFonts w:ascii="Times New Roman" w:eastAsia="Times New Roman" w:hAnsi="Times New Roman" w:cs="Times New Roman"/>
          <w:color w:val="222222"/>
          <w:sz w:val="24"/>
          <w:szCs w:val="24"/>
          <w:lang w:val="es-ES"/>
        </w:rPr>
        <w:t xml:space="preserve">los </w:t>
      </w:r>
      <w:r w:rsidRPr="000B7378">
        <w:rPr>
          <w:rFonts w:ascii="Times New Roman" w:eastAsia="Times New Roman" w:hAnsi="Times New Roman" w:cs="Times New Roman"/>
          <w:color w:val="222222"/>
          <w:sz w:val="24"/>
          <w:szCs w:val="24"/>
          <w:lang w:val="es-ES"/>
        </w:rPr>
        <w:t>términos</w:t>
      </w:r>
      <w:r w:rsidRPr="00850F61">
        <w:rPr>
          <w:rFonts w:ascii="Times New Roman" w:eastAsia="Times New Roman" w:hAnsi="Times New Roman" w:cs="Times New Roman"/>
          <w:color w:val="222222"/>
          <w:sz w:val="24"/>
          <w:szCs w:val="24"/>
          <w:lang w:val="es-ES"/>
        </w:rPr>
        <w:t xml:space="preserve"> son similares</w:t>
      </w:r>
      <w:r w:rsidRPr="000B7378">
        <w:rPr>
          <w:rFonts w:ascii="Times New Roman" w:eastAsia="Times New Roman" w:hAnsi="Times New Roman" w:cs="Times New Roman"/>
          <w:color w:val="222222"/>
          <w:sz w:val="24"/>
          <w:szCs w:val="24"/>
          <w:lang w:val="es-ES"/>
        </w:rPr>
        <w:t>,</w:t>
      </w:r>
      <w:r w:rsidRPr="00850F61">
        <w:rPr>
          <w:rFonts w:ascii="Times New Roman" w:eastAsia="Times New Roman" w:hAnsi="Times New Roman" w:cs="Times New Roman"/>
          <w:color w:val="222222"/>
          <w:sz w:val="24"/>
          <w:szCs w:val="24"/>
          <w:lang w:val="es-ES"/>
        </w:rPr>
        <w:t xml:space="preserve"> el neoliberalismo es </w:t>
      </w:r>
      <w:r w:rsidRPr="000B7378">
        <w:rPr>
          <w:rFonts w:ascii="Times New Roman" w:eastAsia="Times New Roman" w:hAnsi="Times New Roman" w:cs="Times New Roman"/>
          <w:color w:val="222222"/>
          <w:sz w:val="24"/>
          <w:szCs w:val="24"/>
          <w:lang w:val="es-ES"/>
        </w:rPr>
        <w:t>diferente</w:t>
      </w:r>
      <w:r w:rsidRPr="00850F61">
        <w:rPr>
          <w:rFonts w:ascii="Times New Roman" w:eastAsia="Times New Roman" w:hAnsi="Times New Roman" w:cs="Times New Roman"/>
          <w:color w:val="222222"/>
          <w:sz w:val="24"/>
          <w:szCs w:val="24"/>
          <w:lang w:val="es-ES"/>
        </w:rPr>
        <w:t xml:space="preserve"> del liberalismo moderno. Ambos tienen sus raíces ideológicas en el liberalismo clásico del siglo XIX</w:t>
      </w:r>
      <w:r w:rsidRPr="000B7378">
        <w:rPr>
          <w:rFonts w:ascii="Times New Roman" w:eastAsia="Times New Roman" w:hAnsi="Times New Roman" w:cs="Times New Roman"/>
          <w:color w:val="222222"/>
          <w:sz w:val="24"/>
          <w:szCs w:val="24"/>
          <w:lang w:val="es-ES"/>
        </w:rPr>
        <w:t>. El neoliberalismo defendía l</w:t>
      </w:r>
      <w:r w:rsidRPr="00850F61">
        <w:rPr>
          <w:rFonts w:ascii="Times New Roman" w:eastAsia="Times New Roman" w:hAnsi="Times New Roman" w:cs="Times New Roman"/>
          <w:color w:val="222222"/>
          <w:sz w:val="24"/>
          <w:szCs w:val="24"/>
          <w:lang w:val="es-ES"/>
        </w:rPr>
        <w:t>a libertad de los individuos contra el poder excesivo del gobierno</w:t>
      </w:r>
      <w:r w:rsidRPr="000B7378">
        <w:rPr>
          <w:rFonts w:ascii="Times New Roman" w:eastAsia="Times New Roman" w:hAnsi="Times New Roman" w:cs="Times New Roman"/>
          <w:color w:val="222222"/>
          <w:sz w:val="24"/>
          <w:szCs w:val="24"/>
          <w:lang w:val="es-ES"/>
        </w:rPr>
        <w:t>.</w:t>
      </w:r>
    </w:p>
    <w:p w14:paraId="0A31A472" w14:textId="77777777" w:rsidR="0001127F" w:rsidRDefault="0001127F" w:rsidP="009A781D">
      <w:pPr>
        <w:spacing w:line="480" w:lineRule="auto"/>
        <w:ind w:firstLine="720"/>
        <w:rPr>
          <w:rFonts w:ascii="Times New Roman" w:hAnsi="Times New Roman" w:cs="Times New Roman"/>
          <w:sz w:val="24"/>
          <w:szCs w:val="24"/>
          <w:lang w:val="es-ES"/>
        </w:rPr>
      </w:pPr>
    </w:p>
    <w:p w14:paraId="2D7E6DAD" w14:textId="77777777" w:rsidR="0001127F" w:rsidRPr="008A483A" w:rsidRDefault="0001127F" w:rsidP="009A781D">
      <w:pPr>
        <w:spacing w:line="480" w:lineRule="auto"/>
        <w:ind w:firstLine="720"/>
        <w:rPr>
          <w:rFonts w:ascii="Times New Roman" w:hAnsi="Times New Roman" w:cs="Times New Roman"/>
          <w:color w:val="000000" w:themeColor="text1"/>
          <w:sz w:val="24"/>
          <w:szCs w:val="24"/>
          <w:lang w:val="es-ES"/>
        </w:rPr>
      </w:pPr>
      <w:r w:rsidRPr="000B7378">
        <w:rPr>
          <w:rFonts w:ascii="Times New Roman" w:hAnsi="Times New Roman" w:cs="Times New Roman"/>
          <w:sz w:val="24"/>
          <w:szCs w:val="24"/>
          <w:lang w:val="es-ES"/>
        </w:rPr>
        <w:lastRenderedPageBreak/>
        <w:t xml:space="preserve">Esta doctrina favorece la privatización de empresas y servicios que estaban en manos del sector público, bajo la deducción de que el sector privado es más eficiente. Lo </w:t>
      </w:r>
      <w:r w:rsidRPr="008A483A">
        <w:rPr>
          <w:rFonts w:ascii="Times New Roman" w:hAnsi="Times New Roman" w:cs="Times New Roman"/>
          <w:color w:val="000000" w:themeColor="text1"/>
          <w:sz w:val="24"/>
          <w:szCs w:val="24"/>
          <w:lang w:val="es-ES"/>
        </w:rPr>
        <w:t>cual seria ideal si los fondos son bien administrados, pero por el egoísmo que se vive en el mundo hemos visto decadente el neoliberalismo atreves de la historia.</w:t>
      </w:r>
    </w:p>
    <w:p w14:paraId="66424B87" w14:textId="77777777" w:rsidR="0001127F" w:rsidRPr="00A64F69" w:rsidRDefault="0001127F" w:rsidP="009A781D">
      <w:pPr>
        <w:spacing w:after="0" w:line="480" w:lineRule="auto"/>
        <w:ind w:firstLine="720"/>
        <w:rPr>
          <w:rFonts w:ascii="Times New Roman" w:eastAsia="Times New Roman" w:hAnsi="Times New Roman" w:cs="Times New Roman"/>
          <w:color w:val="000000" w:themeColor="text1"/>
          <w:sz w:val="24"/>
          <w:szCs w:val="24"/>
          <w:lang w:val="es-ES"/>
        </w:rPr>
      </w:pPr>
    </w:p>
    <w:p w14:paraId="18587767" w14:textId="77777777" w:rsidR="0001127F" w:rsidRPr="00A64F69" w:rsidRDefault="0001127F" w:rsidP="009A781D">
      <w:pPr>
        <w:spacing w:after="0" w:line="480" w:lineRule="auto"/>
        <w:ind w:firstLine="720"/>
        <w:rPr>
          <w:rFonts w:ascii="Times New Roman" w:eastAsia="Times New Roman" w:hAnsi="Times New Roman" w:cs="Times New Roman"/>
          <w:color w:val="000000" w:themeColor="text1"/>
          <w:sz w:val="24"/>
          <w:szCs w:val="24"/>
          <w:lang w:val="es-ES"/>
        </w:rPr>
      </w:pPr>
      <w:r w:rsidRPr="00A64F69">
        <w:rPr>
          <w:rFonts w:ascii="Times New Roman" w:eastAsia="Times New Roman" w:hAnsi="Times New Roman" w:cs="Times New Roman"/>
          <w:color w:val="000000" w:themeColor="text1"/>
          <w:sz w:val="24"/>
          <w:szCs w:val="24"/>
          <w:lang w:val="es-ES"/>
        </w:rPr>
        <w:t xml:space="preserve">La expresión neoliberalismo, comenzó a usarse de un modo más o menos habitual en la década de los ochenta del siglo pasado, y se ha generalizado en los últimos años para referirse a fenómenos muy distintos. </w:t>
      </w:r>
    </w:p>
    <w:p w14:paraId="400FE046" w14:textId="11D0A741" w:rsidR="00F03E3B" w:rsidRPr="00F03E3B" w:rsidRDefault="00F03E3B" w:rsidP="009A781D">
      <w:pPr>
        <w:spacing w:line="480" w:lineRule="auto"/>
        <w:rPr>
          <w:rFonts w:ascii="Times New Roman" w:hAnsi="Times New Roman" w:cs="Times New Roman"/>
          <w:bCs/>
          <w:iCs/>
          <w:sz w:val="32"/>
          <w:szCs w:val="32"/>
          <w:lang w:val="es-ES"/>
        </w:rPr>
      </w:pPr>
    </w:p>
    <w:p w14:paraId="7F79C592" w14:textId="21C00572" w:rsidR="00442155" w:rsidRPr="008A483A" w:rsidRDefault="00442155" w:rsidP="009A781D">
      <w:pPr>
        <w:spacing w:line="480" w:lineRule="auto"/>
        <w:rPr>
          <w:rFonts w:ascii="Times New Roman" w:hAnsi="Times New Roman" w:cs="Times New Roman"/>
          <w:b/>
          <w:i/>
          <w:sz w:val="32"/>
          <w:szCs w:val="32"/>
          <w:lang w:val="es-ES"/>
        </w:rPr>
      </w:pPr>
      <w:r w:rsidRPr="008A483A">
        <w:rPr>
          <w:rFonts w:ascii="Times New Roman" w:hAnsi="Times New Roman" w:cs="Times New Roman"/>
          <w:b/>
          <w:i/>
          <w:sz w:val="32"/>
          <w:szCs w:val="32"/>
          <w:lang w:val="es-ES"/>
        </w:rPr>
        <w:t>Origen del neoliberalismo</w:t>
      </w:r>
    </w:p>
    <w:p w14:paraId="2907D754" w14:textId="6C73C1A6" w:rsidR="008A483A" w:rsidRPr="00A64F69" w:rsidRDefault="00442155" w:rsidP="009A781D">
      <w:pPr>
        <w:spacing w:after="0" w:line="480" w:lineRule="auto"/>
        <w:rPr>
          <w:rFonts w:ascii="Times New Roman" w:eastAsia="Times New Roman" w:hAnsi="Times New Roman" w:cs="Times New Roman"/>
          <w:color w:val="000000" w:themeColor="text1"/>
          <w:sz w:val="24"/>
          <w:szCs w:val="24"/>
          <w:lang w:val="es-ES"/>
        </w:rPr>
      </w:pPr>
      <w:r w:rsidRPr="000B7378">
        <w:rPr>
          <w:rFonts w:ascii="Times New Roman" w:hAnsi="Times New Roman" w:cs="Times New Roman"/>
          <w:sz w:val="24"/>
          <w:szCs w:val="24"/>
          <w:lang w:val="es-ES"/>
        </w:rPr>
        <w:t xml:space="preserve">El neoliberalismo surge como </w:t>
      </w:r>
      <w:r w:rsidR="00850F61" w:rsidRPr="000B7378">
        <w:rPr>
          <w:rFonts w:ascii="Times New Roman" w:hAnsi="Times New Roman" w:cs="Times New Roman"/>
          <w:sz w:val="24"/>
          <w:szCs w:val="24"/>
          <w:lang w:val="es-ES"/>
        </w:rPr>
        <w:t>rebeldía</w:t>
      </w:r>
      <w:r w:rsidRPr="000B7378">
        <w:rPr>
          <w:rFonts w:ascii="Times New Roman" w:hAnsi="Times New Roman" w:cs="Times New Roman"/>
          <w:sz w:val="24"/>
          <w:szCs w:val="24"/>
          <w:lang w:val="es-ES"/>
        </w:rPr>
        <w:t xml:space="preserve"> a la intervención del Estado como </w:t>
      </w:r>
      <w:r w:rsidR="00850F61" w:rsidRPr="000B7378">
        <w:rPr>
          <w:rFonts w:ascii="Times New Roman" w:hAnsi="Times New Roman" w:cs="Times New Roman"/>
          <w:sz w:val="24"/>
          <w:szCs w:val="24"/>
          <w:lang w:val="es-ES"/>
        </w:rPr>
        <w:t>asegurador</w:t>
      </w:r>
      <w:r w:rsidRPr="000B7378">
        <w:rPr>
          <w:rFonts w:ascii="Times New Roman" w:hAnsi="Times New Roman" w:cs="Times New Roman"/>
          <w:sz w:val="24"/>
          <w:szCs w:val="24"/>
          <w:lang w:val="es-ES"/>
        </w:rPr>
        <w:t xml:space="preserve"> de una mayor justicia social</w:t>
      </w:r>
      <w:r w:rsidR="00850F61" w:rsidRPr="000B7378">
        <w:rPr>
          <w:rFonts w:ascii="Times New Roman" w:hAnsi="Times New Roman" w:cs="Times New Roman"/>
          <w:sz w:val="24"/>
          <w:szCs w:val="24"/>
          <w:lang w:val="es-ES"/>
        </w:rPr>
        <w:t xml:space="preserve"> </w:t>
      </w:r>
      <w:r w:rsidRPr="000B7378">
        <w:rPr>
          <w:rFonts w:ascii="Times New Roman" w:hAnsi="Times New Roman" w:cs="Times New Roman"/>
          <w:sz w:val="24"/>
          <w:szCs w:val="24"/>
          <w:lang w:val="es-ES"/>
        </w:rPr>
        <w:t>y toma fuerza gracias a las debacles de la economía capitalista del siglo XX, particularmente las registradas a finales de los años 20 y la de la década de 1970.</w:t>
      </w:r>
      <w:r w:rsidR="00850F61" w:rsidRPr="000B7378">
        <w:rPr>
          <w:rFonts w:ascii="Times New Roman" w:hAnsi="Times New Roman" w:cs="Times New Roman"/>
          <w:sz w:val="24"/>
          <w:szCs w:val="24"/>
          <w:lang w:val="es-ES"/>
        </w:rPr>
        <w:t xml:space="preserve"> </w:t>
      </w:r>
      <w:r w:rsidR="000B7378" w:rsidRPr="000B7378">
        <w:rPr>
          <w:rFonts w:ascii="Times New Roman" w:hAnsi="Times New Roman" w:cs="Times New Roman"/>
          <w:sz w:val="24"/>
          <w:szCs w:val="24"/>
          <w:lang w:val="es-ES"/>
        </w:rPr>
        <w:t xml:space="preserve"> Adam Smith tuvo mucho que ver, acusando al gobierno de tener una “mano invisible” y que es mejor que el pueblo administre sus finanzas, </w:t>
      </w:r>
      <w:r w:rsidRPr="000B7378">
        <w:rPr>
          <w:rFonts w:ascii="Times New Roman" w:hAnsi="Times New Roman" w:cs="Times New Roman"/>
          <w:sz w:val="24"/>
          <w:szCs w:val="24"/>
          <w:lang w:val="es-ES"/>
        </w:rPr>
        <w:t xml:space="preserve">Para el neoliberalismo, el Estado </w:t>
      </w:r>
      <w:r w:rsidRPr="008A483A">
        <w:rPr>
          <w:rFonts w:ascii="Times New Roman" w:hAnsi="Times New Roman" w:cs="Times New Roman"/>
          <w:color w:val="000000" w:themeColor="text1"/>
          <w:sz w:val="24"/>
          <w:szCs w:val="24"/>
          <w:lang w:val="es-ES"/>
        </w:rPr>
        <w:t>debería cumplir únicamente sus funciones fundamentales como organismo regente en la organización de la sociedad, de modo que se opone a su intervención en el funcionamiento de la economía, para así mantener a raya las regulaciones e impuestos al comercio y las finanzas.</w:t>
      </w:r>
      <w:r w:rsidR="008A483A" w:rsidRPr="00A64F69">
        <w:rPr>
          <w:rFonts w:ascii="Times New Roman" w:hAnsi="Times New Roman" w:cs="Times New Roman"/>
          <w:color w:val="000000" w:themeColor="text1"/>
          <w:sz w:val="24"/>
          <w:szCs w:val="24"/>
          <w:shd w:val="clear" w:color="auto" w:fill="FFFFFF"/>
          <w:lang w:val="es-ES"/>
        </w:rPr>
        <w:t xml:space="preserve"> ‘</w:t>
      </w:r>
      <w:r w:rsidR="008A483A" w:rsidRPr="00A64F69">
        <w:rPr>
          <w:rFonts w:ascii="Times New Roman" w:eastAsia="Times New Roman" w:hAnsi="Times New Roman" w:cs="Times New Roman"/>
          <w:color w:val="000000" w:themeColor="text1"/>
          <w:sz w:val="24"/>
          <w:szCs w:val="24"/>
          <w:shd w:val="clear" w:color="auto" w:fill="FFFFFF"/>
          <w:lang w:val="es-ES"/>
        </w:rPr>
        <w:t>En la década de </w:t>
      </w:r>
      <w:hyperlink r:id="rId7" w:tooltip="1960" w:history="1">
        <w:r w:rsidR="008A483A" w:rsidRPr="00A64F69">
          <w:rPr>
            <w:rFonts w:ascii="Times New Roman" w:eastAsia="Times New Roman" w:hAnsi="Times New Roman" w:cs="Times New Roman"/>
            <w:color w:val="000000" w:themeColor="text1"/>
            <w:sz w:val="24"/>
            <w:szCs w:val="24"/>
            <w:lang w:val="es-ES"/>
          </w:rPr>
          <w:t>1960</w:t>
        </w:r>
      </w:hyperlink>
      <w:r w:rsidR="008A483A" w:rsidRPr="00A64F69">
        <w:rPr>
          <w:rFonts w:ascii="Times New Roman" w:eastAsia="Times New Roman" w:hAnsi="Times New Roman" w:cs="Times New Roman"/>
          <w:color w:val="000000" w:themeColor="text1"/>
          <w:sz w:val="24"/>
          <w:szCs w:val="24"/>
          <w:shd w:val="clear" w:color="auto" w:fill="FFFFFF"/>
          <w:lang w:val="es-ES"/>
        </w:rPr>
        <w:t>, el uso del término disminuyó en gran medida. El término se introdujo de nuevo en la década de </w:t>
      </w:r>
      <w:hyperlink r:id="rId8" w:tooltip="1980" w:history="1">
        <w:r w:rsidR="008A483A" w:rsidRPr="00A64F69">
          <w:rPr>
            <w:rFonts w:ascii="Times New Roman" w:eastAsia="Times New Roman" w:hAnsi="Times New Roman" w:cs="Times New Roman"/>
            <w:color w:val="000000" w:themeColor="text1"/>
            <w:sz w:val="24"/>
            <w:szCs w:val="24"/>
            <w:lang w:val="es-ES"/>
          </w:rPr>
          <w:t>1980</w:t>
        </w:r>
      </w:hyperlink>
      <w:r w:rsidR="008A483A" w:rsidRPr="00A64F69">
        <w:rPr>
          <w:rFonts w:ascii="Times New Roman" w:eastAsia="Times New Roman" w:hAnsi="Times New Roman" w:cs="Times New Roman"/>
          <w:color w:val="000000" w:themeColor="text1"/>
          <w:sz w:val="24"/>
          <w:szCs w:val="24"/>
          <w:shd w:val="clear" w:color="auto" w:fill="FFFFFF"/>
          <w:lang w:val="es-ES"/>
        </w:rPr>
        <w:t>, debido a las reformas económicas realizadas en </w:t>
      </w:r>
      <w:hyperlink r:id="rId9" w:tooltip="Chile" w:history="1">
        <w:r w:rsidR="008A483A" w:rsidRPr="00A64F69">
          <w:rPr>
            <w:rFonts w:ascii="Times New Roman" w:eastAsia="Times New Roman" w:hAnsi="Times New Roman" w:cs="Times New Roman"/>
            <w:color w:val="000000" w:themeColor="text1"/>
            <w:sz w:val="24"/>
            <w:szCs w:val="24"/>
            <w:lang w:val="es-ES"/>
          </w:rPr>
          <w:t>Chile</w:t>
        </w:r>
      </w:hyperlink>
      <w:r w:rsidR="008A483A" w:rsidRPr="00A64F69">
        <w:rPr>
          <w:rFonts w:ascii="Times New Roman" w:eastAsia="Times New Roman" w:hAnsi="Times New Roman" w:cs="Times New Roman"/>
          <w:color w:val="000000" w:themeColor="text1"/>
          <w:sz w:val="24"/>
          <w:szCs w:val="24"/>
          <w:shd w:val="clear" w:color="auto" w:fill="FFFFFF"/>
          <w:lang w:val="es-ES"/>
        </w:rPr>
        <w:t> durante la </w:t>
      </w:r>
      <w:hyperlink r:id="rId10" w:tooltip="Dictadura de Augusto Pinochet" w:history="1">
        <w:r w:rsidR="008A483A" w:rsidRPr="00A64F69">
          <w:rPr>
            <w:rFonts w:ascii="Times New Roman" w:eastAsia="Times New Roman" w:hAnsi="Times New Roman" w:cs="Times New Roman"/>
            <w:color w:val="000000" w:themeColor="text1"/>
            <w:sz w:val="24"/>
            <w:szCs w:val="24"/>
            <w:lang w:val="es-ES"/>
          </w:rPr>
          <w:t>dictadura de Augusto Pinochet</w:t>
        </w:r>
      </w:hyperlink>
      <w:r w:rsidR="008A483A" w:rsidRPr="00A64F69">
        <w:rPr>
          <w:rFonts w:ascii="Times New Roman" w:eastAsia="Times New Roman" w:hAnsi="Times New Roman" w:cs="Times New Roman"/>
          <w:color w:val="000000" w:themeColor="text1"/>
          <w:sz w:val="24"/>
          <w:szCs w:val="24"/>
          <w:shd w:val="clear" w:color="auto" w:fill="FFFFFF"/>
          <w:lang w:val="es-ES"/>
        </w:rPr>
        <w:t> y que fueron impulsadas y supervisadas por economistas de la llamada </w:t>
      </w:r>
      <w:hyperlink r:id="rId11" w:tooltip="Escuela de Chicago (economía)" w:history="1">
        <w:r w:rsidR="008A483A" w:rsidRPr="00A64F69">
          <w:rPr>
            <w:rFonts w:ascii="Times New Roman" w:eastAsia="Times New Roman" w:hAnsi="Times New Roman" w:cs="Times New Roman"/>
            <w:color w:val="000000" w:themeColor="text1"/>
            <w:sz w:val="24"/>
            <w:szCs w:val="24"/>
            <w:lang w:val="es-ES"/>
          </w:rPr>
          <w:t>Escuela de Chicago</w:t>
        </w:r>
      </w:hyperlink>
      <w:r w:rsidR="008A483A" w:rsidRPr="00A64F69">
        <w:rPr>
          <w:rFonts w:ascii="Times New Roman" w:eastAsia="Times New Roman" w:hAnsi="Times New Roman" w:cs="Times New Roman"/>
          <w:color w:val="000000" w:themeColor="text1"/>
          <w:sz w:val="24"/>
          <w:szCs w:val="24"/>
          <w:shd w:val="clear" w:color="auto" w:fill="FFFFFF"/>
          <w:lang w:val="es-ES"/>
        </w:rPr>
        <w:t>, los </w:t>
      </w:r>
      <w:hyperlink r:id="rId12" w:tooltip="Chicago Boys" w:history="1">
        <w:r w:rsidR="008A483A" w:rsidRPr="00A64F69">
          <w:rPr>
            <w:rFonts w:ascii="Times New Roman" w:eastAsia="Times New Roman" w:hAnsi="Times New Roman" w:cs="Times New Roman"/>
            <w:color w:val="000000" w:themeColor="text1"/>
            <w:sz w:val="24"/>
            <w:szCs w:val="24"/>
            <w:lang w:val="es-ES"/>
          </w:rPr>
          <w:t xml:space="preserve">Chicago </w:t>
        </w:r>
        <w:proofErr w:type="spellStart"/>
        <w:r w:rsidR="008A483A" w:rsidRPr="00A64F69">
          <w:rPr>
            <w:rFonts w:ascii="Times New Roman" w:eastAsia="Times New Roman" w:hAnsi="Times New Roman" w:cs="Times New Roman"/>
            <w:color w:val="000000" w:themeColor="text1"/>
            <w:sz w:val="24"/>
            <w:szCs w:val="24"/>
            <w:lang w:val="es-ES"/>
          </w:rPr>
          <w:t>Boys</w:t>
        </w:r>
        <w:proofErr w:type="spellEnd"/>
      </w:hyperlink>
      <w:r w:rsidR="008A483A" w:rsidRPr="00A64F69">
        <w:rPr>
          <w:rFonts w:ascii="Times New Roman" w:eastAsia="Times New Roman" w:hAnsi="Times New Roman" w:cs="Times New Roman"/>
          <w:color w:val="000000" w:themeColor="text1"/>
          <w:sz w:val="24"/>
          <w:szCs w:val="24"/>
          <w:shd w:val="clear" w:color="auto" w:fill="FFFFFF"/>
          <w:lang w:val="es-ES"/>
        </w:rPr>
        <w:t>.’</w:t>
      </w:r>
    </w:p>
    <w:p w14:paraId="1E007195" w14:textId="30A02CE1" w:rsidR="00442155" w:rsidRDefault="00442155" w:rsidP="009A781D">
      <w:pPr>
        <w:spacing w:line="480" w:lineRule="auto"/>
        <w:ind w:firstLine="720"/>
        <w:rPr>
          <w:rFonts w:ascii="Times New Roman" w:hAnsi="Times New Roman" w:cs="Times New Roman"/>
          <w:sz w:val="24"/>
          <w:szCs w:val="24"/>
          <w:lang w:val="es-ES"/>
        </w:rPr>
      </w:pPr>
    </w:p>
    <w:p w14:paraId="0BE676F4" w14:textId="77777777" w:rsidR="008A483A" w:rsidRPr="000B7378" w:rsidRDefault="008A483A" w:rsidP="009A781D">
      <w:pPr>
        <w:spacing w:line="480" w:lineRule="auto"/>
        <w:ind w:firstLine="720"/>
        <w:rPr>
          <w:rFonts w:ascii="Times New Roman" w:hAnsi="Times New Roman" w:cs="Times New Roman"/>
          <w:sz w:val="24"/>
          <w:szCs w:val="24"/>
          <w:lang w:val="es-ES"/>
        </w:rPr>
      </w:pPr>
    </w:p>
    <w:p w14:paraId="73B1D49B" w14:textId="77777777" w:rsidR="000B7378" w:rsidRPr="000B7378" w:rsidRDefault="000B7378" w:rsidP="009A781D">
      <w:pPr>
        <w:pStyle w:val="HTMLconformatoprevio"/>
        <w:spacing w:line="480" w:lineRule="auto"/>
        <w:rPr>
          <w:rFonts w:ascii="Times New Roman" w:hAnsi="Times New Roman" w:cs="Times New Roman"/>
          <w:color w:val="222222"/>
          <w:sz w:val="24"/>
          <w:szCs w:val="24"/>
          <w:lang w:val="es-ES"/>
        </w:rPr>
      </w:pPr>
      <w:r w:rsidRPr="000B7378">
        <w:rPr>
          <w:rFonts w:ascii="Times New Roman" w:hAnsi="Times New Roman" w:cs="Times New Roman"/>
          <w:color w:val="222222"/>
          <w:sz w:val="24"/>
          <w:szCs w:val="24"/>
          <w:lang w:val="es-ES"/>
        </w:rPr>
        <w:tab/>
      </w:r>
    </w:p>
    <w:p w14:paraId="227F2B22" w14:textId="2859FDED" w:rsidR="000B7378" w:rsidRPr="008A483A" w:rsidRDefault="000B7378" w:rsidP="009A781D">
      <w:pPr>
        <w:pStyle w:val="HTMLconformatoprevio"/>
        <w:spacing w:line="480" w:lineRule="auto"/>
        <w:rPr>
          <w:rFonts w:ascii="Times New Roman" w:hAnsi="Times New Roman" w:cs="Times New Roman"/>
          <w:b/>
          <w:i/>
          <w:color w:val="222222"/>
          <w:sz w:val="32"/>
          <w:szCs w:val="32"/>
          <w:lang w:val="es-ES"/>
        </w:rPr>
      </w:pPr>
      <w:r w:rsidRPr="008A483A">
        <w:rPr>
          <w:rFonts w:ascii="Times New Roman" w:hAnsi="Times New Roman" w:cs="Times New Roman"/>
          <w:b/>
          <w:i/>
          <w:color w:val="222222"/>
          <w:sz w:val="32"/>
          <w:szCs w:val="32"/>
          <w:lang w:val="es-ES"/>
        </w:rPr>
        <w:t xml:space="preserve">Ideología </w:t>
      </w:r>
    </w:p>
    <w:p w14:paraId="01981E9C" w14:textId="03A66D74" w:rsidR="000B7378" w:rsidRPr="00A64F69" w:rsidRDefault="000B7378" w:rsidP="009A781D">
      <w:pPr>
        <w:pStyle w:val="HTMLconformatoprevio"/>
        <w:spacing w:line="480" w:lineRule="auto"/>
        <w:rPr>
          <w:rFonts w:ascii="Times New Roman" w:hAnsi="Times New Roman" w:cs="Times New Roman"/>
          <w:color w:val="222222"/>
          <w:sz w:val="24"/>
          <w:szCs w:val="24"/>
          <w:lang w:val="es-ES"/>
        </w:rPr>
      </w:pPr>
      <w:r w:rsidRPr="000B7378">
        <w:rPr>
          <w:rFonts w:ascii="Times New Roman" w:hAnsi="Times New Roman" w:cs="Times New Roman"/>
          <w:color w:val="222222"/>
          <w:sz w:val="24"/>
          <w:szCs w:val="24"/>
          <w:lang w:val="es-ES"/>
        </w:rPr>
        <w:tab/>
        <w:t>La ideología y las políticas neoliberales se hicieron cada vez más influyentes, a medida que las economías nacionales se hicieron más interdependientes en la nueva era de la globalización económica,” los neoliberales también promovieron políticas de libre comercio y la libre circulación de capitales internacionales.” Sin embargo, el signo más claro de la nueva importancia del neoliberalismo fue el surgimiento del libertarismo como fuerza política, como lo demuestra la creciente importancia del Partido Libertario en los Estados Unidos y la creación de diversos grupos de expertos en varios países, que buscaron para promover el ideal libertario de los mercados y los gobiernos fuertemente limitados.</w:t>
      </w:r>
    </w:p>
    <w:p w14:paraId="6B7B2E80" w14:textId="77777777" w:rsidR="00850F61" w:rsidRPr="000B7378" w:rsidRDefault="00850F61" w:rsidP="009A781D">
      <w:pPr>
        <w:spacing w:line="480" w:lineRule="auto"/>
        <w:rPr>
          <w:rFonts w:ascii="Times New Roman" w:hAnsi="Times New Roman" w:cs="Times New Roman"/>
          <w:sz w:val="24"/>
          <w:szCs w:val="24"/>
          <w:lang w:val="es-ES"/>
        </w:rPr>
      </w:pPr>
    </w:p>
    <w:p w14:paraId="350DC1E0" w14:textId="6BD3818B" w:rsidR="008A483A" w:rsidRPr="00A64F69" w:rsidRDefault="00442155" w:rsidP="009A781D">
      <w:pPr>
        <w:spacing w:after="0" w:line="480" w:lineRule="auto"/>
        <w:rPr>
          <w:rFonts w:ascii="Times New Roman" w:eastAsia="Times New Roman" w:hAnsi="Times New Roman" w:cs="Times New Roman"/>
          <w:color w:val="000000" w:themeColor="text1"/>
          <w:sz w:val="24"/>
          <w:szCs w:val="24"/>
          <w:lang w:val="es-ES"/>
        </w:rPr>
      </w:pPr>
      <w:r w:rsidRPr="000B7378">
        <w:rPr>
          <w:rFonts w:ascii="Times New Roman" w:hAnsi="Times New Roman" w:cs="Times New Roman"/>
          <w:sz w:val="24"/>
          <w:szCs w:val="24"/>
          <w:lang w:val="es-ES"/>
        </w:rPr>
        <w:t>Es partidario de la reducción del gasto social, de propiciar la libre competencia, de las grandes corporaciones, y de debilitar y desintegrar los sindicatos.</w:t>
      </w:r>
      <w:r w:rsidR="00850F61" w:rsidRPr="000B7378">
        <w:rPr>
          <w:rFonts w:ascii="Times New Roman" w:hAnsi="Times New Roman" w:cs="Times New Roman"/>
          <w:sz w:val="24"/>
          <w:szCs w:val="24"/>
          <w:lang w:val="es-ES"/>
        </w:rPr>
        <w:t xml:space="preserve"> </w:t>
      </w:r>
      <w:r w:rsidRPr="000B7378">
        <w:rPr>
          <w:rFonts w:ascii="Times New Roman" w:hAnsi="Times New Roman" w:cs="Times New Roman"/>
          <w:sz w:val="24"/>
          <w:szCs w:val="24"/>
          <w:lang w:val="es-ES"/>
        </w:rPr>
        <w:t xml:space="preserve">El neoliberalismo considera que la economía es el principal </w:t>
      </w:r>
      <w:r w:rsidRPr="008A483A">
        <w:rPr>
          <w:rFonts w:ascii="Times New Roman" w:hAnsi="Times New Roman" w:cs="Times New Roman"/>
          <w:color w:val="000000" w:themeColor="text1"/>
          <w:sz w:val="24"/>
          <w:szCs w:val="24"/>
          <w:lang w:val="es-ES"/>
        </w:rPr>
        <w:t>motor de desarrollo de una nación, por ello, además de considerar que todos los aspectos de la vida de una sociedad deberían estar subordinados a las leyes de mercado, defiende el libre comercio para propiciar una mayor dinámica en la economía, lo cual, en teoría, debería generar mejores condiciones de vida y de riqueza material.</w:t>
      </w:r>
      <w:r w:rsidR="008A483A" w:rsidRPr="00A64F69">
        <w:rPr>
          <w:rFonts w:ascii="Times New Roman" w:hAnsi="Times New Roman" w:cs="Times New Roman"/>
          <w:color w:val="000000" w:themeColor="text1"/>
          <w:sz w:val="24"/>
          <w:szCs w:val="24"/>
          <w:lang w:val="es-ES"/>
        </w:rPr>
        <w:t xml:space="preserve"> </w:t>
      </w:r>
      <w:r w:rsidR="008A483A" w:rsidRPr="00A64F69">
        <w:rPr>
          <w:rFonts w:ascii="Times New Roman" w:eastAsia="Times New Roman" w:hAnsi="Times New Roman" w:cs="Times New Roman"/>
          <w:color w:val="000000" w:themeColor="text1"/>
          <w:sz w:val="24"/>
          <w:szCs w:val="24"/>
          <w:lang w:val="es-ES"/>
        </w:rPr>
        <w:t>Otra idea más acompaña al programa neoliberal en todas sus versiones: la idea de la superioridad técnica, moral, lógica, de lo privado sobre lo público</w:t>
      </w:r>
    </w:p>
    <w:p w14:paraId="3A695F48" w14:textId="77AE2539" w:rsidR="000B7378" w:rsidRPr="00FD7385" w:rsidRDefault="008A483A" w:rsidP="009A781D">
      <w:pPr>
        <w:spacing w:after="0" w:line="480" w:lineRule="auto"/>
        <w:rPr>
          <w:rFonts w:ascii="Times New Roman" w:eastAsia="Times New Roman" w:hAnsi="Times New Roman" w:cs="Times New Roman"/>
          <w:color w:val="000000" w:themeColor="text1"/>
          <w:sz w:val="24"/>
          <w:szCs w:val="24"/>
          <w:lang w:val="es-ES"/>
        </w:rPr>
      </w:pPr>
      <w:r w:rsidRPr="00A64F69">
        <w:rPr>
          <w:rFonts w:ascii="Times New Roman" w:eastAsia="Times New Roman" w:hAnsi="Times New Roman" w:cs="Times New Roman"/>
          <w:color w:val="000000" w:themeColor="text1"/>
          <w:sz w:val="24"/>
          <w:szCs w:val="24"/>
          <w:lang w:val="es-ES"/>
        </w:rPr>
        <w:lastRenderedPageBreak/>
        <w:t> El neoliberalismo fue convalidado por los regímenes constitucionales que sucedieron a las tiranías del Cono Sur. Esta continuidad afianzó las transformaciones estructurales introducidas por el modelo derechista.</w:t>
      </w:r>
      <w:bookmarkStart w:id="1" w:name="cara"/>
    </w:p>
    <w:p w14:paraId="77A36D1B" w14:textId="77777777" w:rsidR="00016432" w:rsidRPr="00016432" w:rsidRDefault="00016432" w:rsidP="009A781D">
      <w:pPr>
        <w:pStyle w:val="NormalWeb"/>
        <w:shd w:val="clear" w:color="auto" w:fill="FFFFFF"/>
        <w:spacing w:before="135" w:beforeAutospacing="0" w:after="135" w:afterAutospacing="0" w:line="480" w:lineRule="auto"/>
        <w:rPr>
          <w:iCs/>
          <w:color w:val="000000" w:themeColor="text1"/>
          <w:sz w:val="32"/>
          <w:szCs w:val="32"/>
          <w:lang w:val="es-ES"/>
        </w:rPr>
      </w:pPr>
    </w:p>
    <w:p w14:paraId="6E4FDABD" w14:textId="2250CC17" w:rsidR="000B7378" w:rsidRPr="005D593B" w:rsidRDefault="00A64F69" w:rsidP="009A781D">
      <w:pPr>
        <w:pStyle w:val="NormalWeb"/>
        <w:shd w:val="clear" w:color="auto" w:fill="FFFFFF"/>
        <w:spacing w:before="135" w:beforeAutospacing="0" w:after="135" w:afterAutospacing="0" w:line="480" w:lineRule="auto"/>
        <w:rPr>
          <w:i/>
          <w:color w:val="000000" w:themeColor="text1"/>
          <w:sz w:val="32"/>
          <w:szCs w:val="32"/>
          <w:lang w:val="es-ES"/>
        </w:rPr>
      </w:pPr>
      <w:r w:rsidRPr="00A64F69">
        <w:rPr>
          <w:b/>
          <w:bCs/>
          <w:i/>
          <w:color w:val="000000" w:themeColor="text1"/>
          <w:sz w:val="32"/>
          <w:szCs w:val="32"/>
          <w:lang w:val="es-ES"/>
        </w:rPr>
        <w:t>Características</w:t>
      </w:r>
      <w:r w:rsidR="000B7378" w:rsidRPr="00A64F69">
        <w:rPr>
          <w:b/>
          <w:bCs/>
          <w:i/>
          <w:color w:val="000000" w:themeColor="text1"/>
          <w:sz w:val="32"/>
          <w:szCs w:val="32"/>
          <w:lang w:val="es-ES"/>
        </w:rPr>
        <w:t xml:space="preserve"> del neoliberalismo</w:t>
      </w:r>
      <w:bookmarkEnd w:id="1"/>
    </w:p>
    <w:p w14:paraId="4279F292" w14:textId="37A62312" w:rsidR="000B7378" w:rsidRPr="00A64F69" w:rsidRDefault="000B7378" w:rsidP="009A781D">
      <w:pPr>
        <w:pStyle w:val="NormalWeb"/>
        <w:shd w:val="clear" w:color="auto" w:fill="FFFFFF"/>
        <w:spacing w:before="135" w:beforeAutospacing="0" w:after="135" w:afterAutospacing="0" w:line="480" w:lineRule="auto"/>
        <w:rPr>
          <w:color w:val="000000" w:themeColor="text1"/>
          <w:lang w:val="es-ES"/>
        </w:rPr>
      </w:pPr>
      <w:r w:rsidRPr="00A64F69">
        <w:rPr>
          <w:color w:val="000000" w:themeColor="text1"/>
          <w:lang w:val="es-ES"/>
        </w:rPr>
        <w:t>Las características principales del neoliberalismo son seis:</w:t>
      </w:r>
      <w:r w:rsidR="004B54AF" w:rsidRPr="00A64F69">
        <w:rPr>
          <w:color w:val="000000" w:themeColor="text1"/>
          <w:lang w:val="es-ES"/>
        </w:rPr>
        <w:t xml:space="preserve"> </w:t>
      </w:r>
    </w:p>
    <w:p w14:paraId="3F7CDE66" w14:textId="07FEB271" w:rsidR="000B7378" w:rsidRPr="00A64F69" w:rsidRDefault="000B7378" w:rsidP="009A781D">
      <w:pPr>
        <w:pStyle w:val="NormalWeb"/>
        <w:numPr>
          <w:ilvl w:val="0"/>
          <w:numId w:val="1"/>
        </w:numPr>
        <w:shd w:val="clear" w:color="auto" w:fill="FFFFFF"/>
        <w:spacing w:before="135" w:beforeAutospacing="0" w:after="135" w:afterAutospacing="0" w:line="480" w:lineRule="auto"/>
        <w:rPr>
          <w:color w:val="000000" w:themeColor="text1"/>
          <w:lang w:val="es-ES"/>
        </w:rPr>
      </w:pPr>
      <w:r w:rsidRPr="00A64F69">
        <w:rPr>
          <w:color w:val="000000" w:themeColor="text1"/>
          <w:lang w:val="es-ES"/>
        </w:rPr>
        <w:t>La desregulación, medio que elimina parte de los controles oficiales a favor de la</w:t>
      </w:r>
      <w:r w:rsidRPr="00A64F69">
        <w:rPr>
          <w:rStyle w:val="apple-converted-space"/>
          <w:color w:val="000000" w:themeColor="text1"/>
          <w:lang w:val="es-ES"/>
        </w:rPr>
        <w:t> </w:t>
      </w:r>
      <w:r w:rsidR="005D593B" w:rsidRPr="00A64F69">
        <w:rPr>
          <w:color w:val="000000" w:themeColor="text1"/>
          <w:lang w:val="es-ES"/>
        </w:rPr>
        <w:t>producción</w:t>
      </w:r>
      <w:r w:rsidR="004B54AF" w:rsidRPr="00A64F69">
        <w:rPr>
          <w:color w:val="000000" w:themeColor="text1"/>
          <w:lang w:val="es-ES"/>
        </w:rPr>
        <w:t xml:space="preserve"> privada</w:t>
      </w:r>
      <w:r w:rsidRPr="00A64F69">
        <w:rPr>
          <w:color w:val="000000" w:themeColor="text1"/>
          <w:lang w:val="es-ES"/>
        </w:rPr>
        <w:t xml:space="preserve"> de</w:t>
      </w:r>
      <w:r w:rsidRPr="00A64F69">
        <w:rPr>
          <w:rStyle w:val="apple-converted-space"/>
          <w:color w:val="000000" w:themeColor="text1"/>
          <w:lang w:val="es-ES"/>
        </w:rPr>
        <w:t> </w:t>
      </w:r>
      <w:hyperlink r:id="rId13" w:history="1">
        <w:r w:rsidRPr="00A64F69">
          <w:rPr>
            <w:rStyle w:val="Hipervnculo"/>
            <w:color w:val="000000" w:themeColor="text1"/>
            <w:u w:val="none"/>
            <w:lang w:val="es-ES"/>
          </w:rPr>
          <w:t>bienes</w:t>
        </w:r>
      </w:hyperlink>
      <w:r w:rsidRPr="00A64F69">
        <w:rPr>
          <w:rStyle w:val="apple-converted-space"/>
          <w:color w:val="000000" w:themeColor="text1"/>
          <w:lang w:val="es-ES"/>
        </w:rPr>
        <w:t> </w:t>
      </w:r>
      <w:r w:rsidRPr="00A64F69">
        <w:rPr>
          <w:color w:val="000000" w:themeColor="text1"/>
          <w:lang w:val="es-ES"/>
        </w:rPr>
        <w:t>y</w:t>
      </w:r>
      <w:r w:rsidRPr="00A64F69">
        <w:rPr>
          <w:rStyle w:val="apple-converted-space"/>
          <w:color w:val="000000" w:themeColor="text1"/>
          <w:lang w:val="es-ES"/>
        </w:rPr>
        <w:t> </w:t>
      </w:r>
      <w:hyperlink r:id="rId14" w:history="1">
        <w:r w:rsidRPr="00A64F69">
          <w:rPr>
            <w:rStyle w:val="Hipervnculo"/>
            <w:color w:val="000000" w:themeColor="text1"/>
            <w:u w:val="none"/>
            <w:lang w:val="es-ES"/>
          </w:rPr>
          <w:t>servicios</w:t>
        </w:r>
      </w:hyperlink>
      <w:r w:rsidRPr="00A64F69">
        <w:rPr>
          <w:color w:val="000000" w:themeColor="text1"/>
          <w:lang w:val="es-ES"/>
        </w:rPr>
        <w:t>.</w:t>
      </w:r>
    </w:p>
    <w:p w14:paraId="700C76BA" w14:textId="21E4D66F" w:rsidR="000B7378" w:rsidRPr="008A483A" w:rsidRDefault="005D593B" w:rsidP="009A781D">
      <w:pPr>
        <w:pStyle w:val="NormalWeb"/>
        <w:numPr>
          <w:ilvl w:val="0"/>
          <w:numId w:val="1"/>
        </w:numPr>
        <w:shd w:val="clear" w:color="auto" w:fill="FFFFFF"/>
        <w:spacing w:before="135" w:beforeAutospacing="0" w:after="135" w:afterAutospacing="0" w:line="480" w:lineRule="auto"/>
        <w:rPr>
          <w:color w:val="000000" w:themeColor="text1"/>
        </w:rPr>
      </w:pPr>
      <w:r w:rsidRPr="008A483A">
        <w:rPr>
          <w:color w:val="000000" w:themeColor="text1"/>
        </w:rPr>
        <w:t>Disincorporation</w:t>
      </w:r>
      <w:r w:rsidR="000B7378" w:rsidRPr="008A483A">
        <w:rPr>
          <w:color w:val="000000" w:themeColor="text1"/>
        </w:rPr>
        <w:t xml:space="preserve"> de </w:t>
      </w:r>
      <w:proofErr w:type="spellStart"/>
      <w:r w:rsidR="000B7378" w:rsidRPr="008A483A">
        <w:rPr>
          <w:color w:val="000000" w:themeColor="text1"/>
        </w:rPr>
        <w:t>entidades</w:t>
      </w:r>
      <w:proofErr w:type="spellEnd"/>
      <w:r w:rsidR="000B7378" w:rsidRPr="008A483A">
        <w:rPr>
          <w:color w:val="000000" w:themeColor="text1"/>
        </w:rPr>
        <w:t xml:space="preserve"> </w:t>
      </w:r>
      <w:proofErr w:type="spellStart"/>
      <w:r w:rsidR="000B7378" w:rsidRPr="008A483A">
        <w:rPr>
          <w:color w:val="000000" w:themeColor="text1"/>
        </w:rPr>
        <w:t>publicas</w:t>
      </w:r>
      <w:proofErr w:type="spellEnd"/>
      <w:r w:rsidR="000B7378" w:rsidRPr="008A483A">
        <w:rPr>
          <w:color w:val="000000" w:themeColor="text1"/>
        </w:rPr>
        <w:t>.</w:t>
      </w:r>
    </w:p>
    <w:p w14:paraId="502D7F60" w14:textId="6078A8AB" w:rsidR="000B7378" w:rsidRPr="00A64F69" w:rsidRDefault="004B54AF" w:rsidP="009A781D">
      <w:pPr>
        <w:pStyle w:val="NormalWeb"/>
        <w:numPr>
          <w:ilvl w:val="0"/>
          <w:numId w:val="1"/>
        </w:numPr>
        <w:shd w:val="clear" w:color="auto" w:fill="FFFFFF"/>
        <w:spacing w:before="135" w:beforeAutospacing="0" w:after="135" w:afterAutospacing="0" w:line="480" w:lineRule="auto"/>
        <w:rPr>
          <w:color w:val="000000" w:themeColor="text1"/>
          <w:lang w:val="es-ES"/>
        </w:rPr>
      </w:pPr>
      <w:r w:rsidRPr="00A64F69">
        <w:rPr>
          <w:color w:val="000000" w:themeColor="text1"/>
          <w:lang w:val="es-ES"/>
        </w:rPr>
        <w:t xml:space="preserve">Venta </w:t>
      </w:r>
      <w:r w:rsidR="000B7378" w:rsidRPr="00A64F69">
        <w:rPr>
          <w:color w:val="000000" w:themeColor="text1"/>
          <w:lang w:val="es-ES"/>
        </w:rPr>
        <w:t>de bienes de</w:t>
      </w:r>
      <w:r w:rsidR="000B7378" w:rsidRPr="00A64F69">
        <w:rPr>
          <w:rStyle w:val="apple-converted-space"/>
          <w:color w:val="000000" w:themeColor="text1"/>
          <w:lang w:val="es-ES"/>
        </w:rPr>
        <w:t> </w:t>
      </w:r>
      <w:hyperlink r:id="rId15" w:history="1">
        <w:r w:rsidR="000B7378" w:rsidRPr="00A64F69">
          <w:rPr>
            <w:rStyle w:val="Hipervnculo"/>
            <w:color w:val="000000" w:themeColor="text1"/>
            <w:u w:val="none"/>
            <w:lang w:val="es-ES"/>
          </w:rPr>
          <w:t>inversión</w:t>
        </w:r>
      </w:hyperlink>
      <w:r w:rsidR="000B7378" w:rsidRPr="00A64F69">
        <w:rPr>
          <w:rStyle w:val="apple-converted-space"/>
          <w:color w:val="000000" w:themeColor="text1"/>
          <w:lang w:val="es-ES"/>
        </w:rPr>
        <w:t> </w:t>
      </w:r>
      <w:r w:rsidR="000B7378" w:rsidRPr="00A64F69">
        <w:rPr>
          <w:color w:val="000000" w:themeColor="text1"/>
          <w:lang w:val="es-ES"/>
        </w:rPr>
        <w:t>a particulares.</w:t>
      </w:r>
    </w:p>
    <w:p w14:paraId="09734E7B" w14:textId="2B5E2E9F" w:rsidR="000B7378" w:rsidRPr="00A64F69" w:rsidRDefault="000B7378" w:rsidP="009A781D">
      <w:pPr>
        <w:pStyle w:val="NormalWeb"/>
        <w:numPr>
          <w:ilvl w:val="0"/>
          <w:numId w:val="1"/>
        </w:numPr>
        <w:shd w:val="clear" w:color="auto" w:fill="FFFFFF"/>
        <w:spacing w:before="135" w:beforeAutospacing="0" w:after="135" w:afterAutospacing="0" w:line="480" w:lineRule="auto"/>
        <w:rPr>
          <w:color w:val="000000" w:themeColor="text1"/>
          <w:lang w:val="es-ES"/>
        </w:rPr>
      </w:pPr>
      <w:r w:rsidRPr="00A64F69">
        <w:rPr>
          <w:color w:val="000000" w:themeColor="text1"/>
          <w:lang w:val="es-ES"/>
        </w:rPr>
        <w:t>Concesión a la iniciativa privada de servicios, principalmente los de</w:t>
      </w:r>
      <w:r w:rsidRPr="00A64F69">
        <w:rPr>
          <w:rStyle w:val="apple-converted-space"/>
          <w:color w:val="000000" w:themeColor="text1"/>
          <w:lang w:val="es-ES"/>
        </w:rPr>
        <w:t> </w:t>
      </w:r>
      <w:r w:rsidR="004B54AF" w:rsidRPr="00A64F69">
        <w:rPr>
          <w:color w:val="000000" w:themeColor="text1"/>
          <w:lang w:val="es-ES"/>
        </w:rPr>
        <w:t xml:space="preserve">Comunicaciones </w:t>
      </w:r>
      <w:r w:rsidRPr="00A64F69">
        <w:rPr>
          <w:color w:val="000000" w:themeColor="text1"/>
          <w:lang w:val="es-ES"/>
        </w:rPr>
        <w:t>y transportes.</w:t>
      </w:r>
    </w:p>
    <w:p w14:paraId="4BFF348C" w14:textId="747D0B6E" w:rsidR="000B7378" w:rsidRPr="008A483A" w:rsidRDefault="000B7378" w:rsidP="009A781D">
      <w:pPr>
        <w:pStyle w:val="NormalWeb"/>
        <w:numPr>
          <w:ilvl w:val="0"/>
          <w:numId w:val="1"/>
        </w:numPr>
        <w:shd w:val="clear" w:color="auto" w:fill="FFFFFF"/>
        <w:spacing w:before="135" w:beforeAutospacing="0" w:after="135" w:afterAutospacing="0" w:line="480" w:lineRule="auto"/>
        <w:rPr>
          <w:color w:val="000000" w:themeColor="text1"/>
        </w:rPr>
      </w:pPr>
      <w:proofErr w:type="spellStart"/>
      <w:r w:rsidRPr="008A483A">
        <w:rPr>
          <w:color w:val="000000" w:themeColor="text1"/>
        </w:rPr>
        <w:t>Eliminación</w:t>
      </w:r>
      <w:proofErr w:type="spellEnd"/>
      <w:r w:rsidRPr="008A483A">
        <w:rPr>
          <w:color w:val="000000" w:themeColor="text1"/>
        </w:rPr>
        <w:t xml:space="preserve"> de </w:t>
      </w:r>
      <w:proofErr w:type="spellStart"/>
      <w:r w:rsidRPr="008A483A">
        <w:rPr>
          <w:color w:val="000000" w:themeColor="text1"/>
        </w:rPr>
        <w:t>subsidios</w:t>
      </w:r>
      <w:proofErr w:type="spellEnd"/>
    </w:p>
    <w:p w14:paraId="006497CD" w14:textId="7C2C5F49" w:rsidR="000B7378" w:rsidRPr="008A483A" w:rsidRDefault="000B7378" w:rsidP="009A781D">
      <w:pPr>
        <w:pStyle w:val="NormalWeb"/>
        <w:numPr>
          <w:ilvl w:val="0"/>
          <w:numId w:val="1"/>
        </w:numPr>
        <w:shd w:val="clear" w:color="auto" w:fill="FFFFFF"/>
        <w:spacing w:before="135" w:beforeAutospacing="0" w:after="135" w:afterAutospacing="0" w:line="480" w:lineRule="auto"/>
        <w:rPr>
          <w:color w:val="000000" w:themeColor="text1"/>
        </w:rPr>
      </w:pPr>
      <w:proofErr w:type="spellStart"/>
      <w:r w:rsidRPr="008A483A">
        <w:rPr>
          <w:color w:val="000000" w:themeColor="text1"/>
        </w:rPr>
        <w:t>Adelgazamiento</w:t>
      </w:r>
      <w:proofErr w:type="spellEnd"/>
      <w:r w:rsidRPr="008A483A">
        <w:rPr>
          <w:color w:val="000000" w:themeColor="text1"/>
        </w:rPr>
        <w:t xml:space="preserve"> del </w:t>
      </w:r>
      <w:proofErr w:type="spellStart"/>
      <w:r w:rsidRPr="008A483A">
        <w:rPr>
          <w:color w:val="000000" w:themeColor="text1"/>
        </w:rPr>
        <w:t>aparato</w:t>
      </w:r>
      <w:proofErr w:type="spellEnd"/>
      <w:r w:rsidRPr="008A483A">
        <w:rPr>
          <w:color w:val="000000" w:themeColor="text1"/>
        </w:rPr>
        <w:t xml:space="preserve"> </w:t>
      </w:r>
      <w:proofErr w:type="spellStart"/>
      <w:r w:rsidRPr="008A483A">
        <w:rPr>
          <w:color w:val="000000" w:themeColor="text1"/>
        </w:rPr>
        <w:t>burocrático</w:t>
      </w:r>
      <w:proofErr w:type="spellEnd"/>
      <w:r w:rsidRPr="008A483A">
        <w:rPr>
          <w:color w:val="000000" w:themeColor="text1"/>
        </w:rPr>
        <w:t>.</w:t>
      </w:r>
    </w:p>
    <w:p w14:paraId="4A11A633" w14:textId="77777777" w:rsidR="00FD7385" w:rsidRDefault="000B7378" w:rsidP="009A781D">
      <w:pPr>
        <w:pStyle w:val="NormalWeb"/>
        <w:numPr>
          <w:ilvl w:val="0"/>
          <w:numId w:val="1"/>
        </w:numPr>
        <w:shd w:val="clear" w:color="auto" w:fill="FFFFFF"/>
        <w:spacing w:before="135" w:beforeAutospacing="0" w:after="135" w:afterAutospacing="0" w:line="480" w:lineRule="auto"/>
        <w:rPr>
          <w:color w:val="000000" w:themeColor="text1"/>
          <w:lang w:val="es-ES"/>
        </w:rPr>
      </w:pPr>
      <w:r w:rsidRPr="00A64F69">
        <w:rPr>
          <w:color w:val="000000" w:themeColor="text1"/>
          <w:lang w:val="es-ES"/>
        </w:rPr>
        <w:t>Crecimiento del Ejercito Industrial de Reserva</w:t>
      </w:r>
    </w:p>
    <w:p w14:paraId="5B3AC34A" w14:textId="56C476E2" w:rsidR="00442155" w:rsidRPr="00FD7385" w:rsidRDefault="00A64F69" w:rsidP="009A781D">
      <w:pPr>
        <w:pStyle w:val="NormalWeb"/>
        <w:shd w:val="clear" w:color="auto" w:fill="FFFFFF"/>
        <w:spacing w:before="135" w:beforeAutospacing="0" w:after="135" w:afterAutospacing="0" w:line="480" w:lineRule="auto"/>
        <w:rPr>
          <w:color w:val="000000" w:themeColor="text1"/>
          <w:lang w:val="es-ES"/>
        </w:rPr>
      </w:pPr>
      <w:r w:rsidRPr="00FD7385">
        <w:rPr>
          <w:b/>
          <w:bCs/>
          <w:i/>
          <w:iCs/>
          <w:sz w:val="32"/>
          <w:szCs w:val="32"/>
          <w:lang w:val="es-ES"/>
        </w:rPr>
        <w:t>Neoliberalismo en Honduras</w:t>
      </w:r>
    </w:p>
    <w:p w14:paraId="282C851A" w14:textId="77777777" w:rsidR="00FD7385" w:rsidRPr="00FD7385" w:rsidRDefault="00FD7385" w:rsidP="009A781D">
      <w:pPr>
        <w:spacing w:line="480" w:lineRule="auto"/>
        <w:rPr>
          <w:rFonts w:ascii="Times New Roman" w:hAnsi="Times New Roman" w:cs="Times New Roman"/>
          <w:sz w:val="24"/>
          <w:szCs w:val="24"/>
          <w:lang w:val="es-ES"/>
        </w:rPr>
      </w:pPr>
      <w:r w:rsidRPr="00FD7385">
        <w:rPr>
          <w:rFonts w:ascii="Times New Roman" w:hAnsi="Times New Roman" w:cs="Times New Roman"/>
          <w:sz w:val="24"/>
          <w:szCs w:val="24"/>
          <w:lang w:val="es-ES"/>
        </w:rPr>
        <w:t xml:space="preserve">El neoliberalismo en el país se presenta en: </w:t>
      </w:r>
    </w:p>
    <w:p w14:paraId="4EFB05DE" w14:textId="77777777" w:rsidR="00FD7385" w:rsidRPr="00FD7385" w:rsidRDefault="00FD7385" w:rsidP="009A781D">
      <w:pPr>
        <w:pStyle w:val="Prrafodelista"/>
        <w:numPr>
          <w:ilvl w:val="0"/>
          <w:numId w:val="12"/>
        </w:numPr>
        <w:spacing w:line="480" w:lineRule="auto"/>
        <w:rPr>
          <w:rFonts w:ascii="Times New Roman" w:hAnsi="Times New Roman" w:cs="Times New Roman"/>
          <w:sz w:val="24"/>
          <w:szCs w:val="24"/>
          <w:lang w:val="es-ES"/>
        </w:rPr>
      </w:pPr>
      <w:r w:rsidRPr="00FD7385">
        <w:rPr>
          <w:rFonts w:ascii="Times New Roman" w:hAnsi="Times New Roman" w:cs="Times New Roman"/>
          <w:sz w:val="24"/>
          <w:szCs w:val="24"/>
          <w:lang w:val="es-ES"/>
        </w:rPr>
        <w:t>La alta dependencia del capital extranjero.</w:t>
      </w:r>
    </w:p>
    <w:p w14:paraId="0F1D042C" w14:textId="1F85D017" w:rsidR="00FD7385" w:rsidRPr="00FD7385" w:rsidRDefault="00FD7385" w:rsidP="009A781D">
      <w:pPr>
        <w:pStyle w:val="Prrafodelista"/>
        <w:numPr>
          <w:ilvl w:val="0"/>
          <w:numId w:val="12"/>
        </w:numPr>
        <w:spacing w:line="480" w:lineRule="auto"/>
        <w:rPr>
          <w:rFonts w:ascii="Times New Roman" w:hAnsi="Times New Roman" w:cs="Times New Roman"/>
          <w:sz w:val="24"/>
          <w:szCs w:val="24"/>
          <w:lang w:val="es-ES"/>
        </w:rPr>
      </w:pPr>
      <w:r w:rsidRPr="00FD7385">
        <w:rPr>
          <w:rFonts w:ascii="Times New Roman" w:hAnsi="Times New Roman" w:cs="Times New Roman"/>
          <w:sz w:val="24"/>
          <w:szCs w:val="24"/>
          <w:lang w:val="es-ES"/>
        </w:rPr>
        <w:t>La industrialización por la vía de la sustitución de importaciones y</w:t>
      </w:r>
    </w:p>
    <w:p w14:paraId="6735BC63" w14:textId="77777777" w:rsidR="00FD7385" w:rsidRPr="00FD7385" w:rsidRDefault="00FD7385" w:rsidP="009A781D">
      <w:pPr>
        <w:pStyle w:val="Prrafodelista"/>
        <w:numPr>
          <w:ilvl w:val="0"/>
          <w:numId w:val="12"/>
        </w:numPr>
        <w:spacing w:line="480" w:lineRule="auto"/>
        <w:rPr>
          <w:rFonts w:ascii="Times New Roman" w:hAnsi="Times New Roman" w:cs="Times New Roman"/>
          <w:sz w:val="24"/>
          <w:szCs w:val="24"/>
          <w:lang w:val="es-ES"/>
        </w:rPr>
      </w:pPr>
      <w:r w:rsidRPr="00FD7385">
        <w:rPr>
          <w:rFonts w:ascii="Times New Roman" w:hAnsi="Times New Roman" w:cs="Times New Roman"/>
          <w:sz w:val="24"/>
          <w:szCs w:val="24"/>
          <w:lang w:val="es-ES"/>
        </w:rPr>
        <w:lastRenderedPageBreak/>
        <w:t>resultó oneroso por sus costos, no competitiva.</w:t>
      </w:r>
    </w:p>
    <w:p w14:paraId="138908D8" w14:textId="77777777" w:rsidR="00FD7385" w:rsidRPr="00FD7385" w:rsidRDefault="00FD7385" w:rsidP="009A781D">
      <w:pPr>
        <w:pStyle w:val="Prrafodelista"/>
        <w:numPr>
          <w:ilvl w:val="0"/>
          <w:numId w:val="12"/>
        </w:numPr>
        <w:spacing w:line="480" w:lineRule="auto"/>
        <w:rPr>
          <w:rFonts w:ascii="Times New Roman" w:hAnsi="Times New Roman" w:cs="Times New Roman"/>
          <w:sz w:val="24"/>
          <w:szCs w:val="24"/>
          <w:lang w:val="es-ES"/>
        </w:rPr>
      </w:pPr>
      <w:r w:rsidRPr="00FD7385">
        <w:rPr>
          <w:rFonts w:ascii="Times New Roman" w:hAnsi="Times New Roman" w:cs="Times New Roman"/>
          <w:sz w:val="24"/>
          <w:szCs w:val="24"/>
          <w:lang w:val="es-ES"/>
        </w:rPr>
        <w:t>Una política de estabilidad de precios y tipo de cambio, que ya no era oportuna.</w:t>
      </w:r>
    </w:p>
    <w:p w14:paraId="0B250902" w14:textId="6DD39B33" w:rsidR="00FD7385" w:rsidRPr="00FD7385" w:rsidRDefault="00FD7385" w:rsidP="009A781D">
      <w:pPr>
        <w:pStyle w:val="Prrafodelista"/>
        <w:numPr>
          <w:ilvl w:val="0"/>
          <w:numId w:val="12"/>
        </w:numPr>
        <w:spacing w:line="480" w:lineRule="auto"/>
        <w:rPr>
          <w:rFonts w:ascii="Times New Roman" w:hAnsi="Times New Roman" w:cs="Times New Roman"/>
          <w:sz w:val="24"/>
          <w:szCs w:val="24"/>
          <w:lang w:val="es-ES"/>
        </w:rPr>
      </w:pPr>
      <w:r w:rsidRPr="00FD7385">
        <w:rPr>
          <w:rFonts w:ascii="Times New Roman" w:hAnsi="Times New Roman" w:cs="Times New Roman"/>
          <w:sz w:val="24"/>
          <w:szCs w:val="24"/>
          <w:lang w:val="es-ES"/>
        </w:rPr>
        <w:t>El descuido en la agricultura</w:t>
      </w:r>
    </w:p>
    <w:p w14:paraId="528A5427" w14:textId="2221D429" w:rsidR="00FD7385" w:rsidRDefault="00FD7385" w:rsidP="009A781D">
      <w:pPr>
        <w:pStyle w:val="Prrafodelista"/>
        <w:numPr>
          <w:ilvl w:val="0"/>
          <w:numId w:val="12"/>
        </w:numPr>
        <w:spacing w:line="480" w:lineRule="auto"/>
        <w:rPr>
          <w:rFonts w:ascii="Times New Roman" w:hAnsi="Times New Roman" w:cs="Times New Roman"/>
          <w:sz w:val="24"/>
          <w:szCs w:val="24"/>
          <w:lang w:val="es-ES"/>
        </w:rPr>
      </w:pPr>
      <w:r w:rsidRPr="00FD7385">
        <w:rPr>
          <w:rFonts w:ascii="Times New Roman" w:hAnsi="Times New Roman" w:cs="Times New Roman"/>
          <w:sz w:val="24"/>
          <w:szCs w:val="24"/>
          <w:lang w:val="es-ES"/>
        </w:rPr>
        <w:t>La expansión del sector público en áreas afines al del sector privados.</w:t>
      </w:r>
    </w:p>
    <w:p w14:paraId="06D4F660" w14:textId="77777777" w:rsidR="00FD7385" w:rsidRPr="00FD7385" w:rsidRDefault="00FD7385" w:rsidP="009A781D">
      <w:pPr>
        <w:pStyle w:val="Prrafodelista"/>
        <w:spacing w:line="480" w:lineRule="auto"/>
        <w:rPr>
          <w:rFonts w:ascii="Times New Roman" w:hAnsi="Times New Roman" w:cs="Times New Roman"/>
          <w:sz w:val="24"/>
          <w:szCs w:val="24"/>
          <w:lang w:val="es-ES"/>
        </w:rPr>
      </w:pPr>
    </w:p>
    <w:p w14:paraId="4292083A" w14:textId="692CCFDA" w:rsidR="00111AE0" w:rsidRDefault="00111AE0" w:rsidP="009A781D">
      <w:pPr>
        <w:spacing w:line="480" w:lineRule="auto"/>
        <w:rPr>
          <w:rFonts w:ascii="Times New Roman" w:hAnsi="Times New Roman" w:cs="Times New Roman"/>
          <w:sz w:val="24"/>
          <w:szCs w:val="24"/>
          <w:lang w:val="es-ES"/>
        </w:rPr>
      </w:pPr>
      <w:r w:rsidRPr="00111AE0">
        <w:rPr>
          <w:rFonts w:ascii="Times New Roman" w:hAnsi="Times New Roman" w:cs="Times New Roman"/>
          <w:sz w:val="24"/>
          <w:szCs w:val="24"/>
          <w:lang w:val="es-ES"/>
        </w:rPr>
        <w:t>A partir de 1990 con el ascenso al poder de Rafael Leonardo Callejas se inserta el modelo económico neoliberal en nuestro país, a través de las medidas de ajuste y de estabilización, las cuales contienen medidas para reducir el gasto público, aumentar el ingreso del Estado, devaluar el tipo de cambio para aumentar la competitividad y liberalizar los precios, así como reducir la protección arancelaria, generar incentivos a las exportaciones y fomentar la captación de inversión extranjera.</w:t>
      </w:r>
    </w:p>
    <w:p w14:paraId="772ED866" w14:textId="332F9720" w:rsidR="00FD7385" w:rsidRPr="005D593B" w:rsidRDefault="00FD7385" w:rsidP="009A781D">
      <w:pPr>
        <w:spacing w:line="480" w:lineRule="auto"/>
        <w:rPr>
          <w:rFonts w:ascii="Times New Roman" w:hAnsi="Times New Roman" w:cs="Times New Roman"/>
          <w:b/>
          <w:bCs/>
          <w:i/>
          <w:iCs/>
          <w:sz w:val="32"/>
          <w:szCs w:val="32"/>
          <w:lang w:val="es-MX"/>
        </w:rPr>
      </w:pPr>
      <w:r w:rsidRPr="005D593B">
        <w:rPr>
          <w:rFonts w:ascii="Times New Roman" w:hAnsi="Times New Roman" w:cs="Times New Roman"/>
          <w:b/>
          <w:bCs/>
          <w:i/>
          <w:iCs/>
          <w:sz w:val="32"/>
          <w:szCs w:val="32"/>
          <w:lang w:val="es-ES"/>
        </w:rPr>
        <w:t xml:space="preserve">Efectos de las medidas económicas del modelo neoliberal en el </w:t>
      </w:r>
      <w:r w:rsidR="005D593B" w:rsidRPr="005D593B">
        <w:rPr>
          <w:rFonts w:ascii="Times New Roman" w:hAnsi="Times New Roman" w:cs="Times New Roman"/>
          <w:b/>
          <w:bCs/>
          <w:i/>
          <w:iCs/>
          <w:sz w:val="32"/>
          <w:szCs w:val="32"/>
          <w:lang w:val="es-MX"/>
        </w:rPr>
        <w:t>año</w:t>
      </w:r>
      <w:r w:rsidRPr="005D593B">
        <w:rPr>
          <w:rFonts w:ascii="Times New Roman" w:hAnsi="Times New Roman" w:cs="Times New Roman"/>
          <w:b/>
          <w:bCs/>
          <w:i/>
          <w:iCs/>
          <w:sz w:val="32"/>
          <w:szCs w:val="32"/>
          <w:lang w:val="es-MX"/>
        </w:rPr>
        <w:t xml:space="preserve"> 1998 en Honduras</w:t>
      </w:r>
    </w:p>
    <w:p w14:paraId="05604C1C" w14:textId="0B4B61FE" w:rsidR="005D593B" w:rsidRPr="005D593B" w:rsidRDefault="005D593B" w:rsidP="009A781D">
      <w:pPr>
        <w:pStyle w:val="Prrafodelista"/>
        <w:numPr>
          <w:ilvl w:val="0"/>
          <w:numId w:val="13"/>
        </w:numPr>
        <w:spacing w:line="480" w:lineRule="auto"/>
        <w:rPr>
          <w:rFonts w:ascii="Times New Roman" w:hAnsi="Times New Roman" w:cs="Times New Roman"/>
          <w:sz w:val="24"/>
          <w:szCs w:val="24"/>
          <w:lang w:val="es-ES"/>
        </w:rPr>
      </w:pPr>
      <w:r w:rsidRPr="005D593B">
        <w:rPr>
          <w:rFonts w:ascii="Times New Roman" w:hAnsi="Times New Roman" w:cs="Times New Roman"/>
          <w:sz w:val="24"/>
          <w:szCs w:val="24"/>
          <w:lang w:val="es-ES"/>
        </w:rPr>
        <w:t>1990 se ha registrado una pérdida de potencialidad en el ahorro interno</w:t>
      </w:r>
    </w:p>
    <w:p w14:paraId="5A548F95" w14:textId="77777777" w:rsidR="005D593B" w:rsidRPr="005D593B" w:rsidRDefault="005D593B" w:rsidP="009A781D">
      <w:pPr>
        <w:pStyle w:val="Prrafodelista"/>
        <w:numPr>
          <w:ilvl w:val="0"/>
          <w:numId w:val="13"/>
        </w:numPr>
        <w:spacing w:line="480" w:lineRule="auto"/>
        <w:rPr>
          <w:rFonts w:ascii="Times New Roman" w:hAnsi="Times New Roman" w:cs="Times New Roman"/>
          <w:sz w:val="24"/>
          <w:szCs w:val="24"/>
          <w:lang w:val="es-ES"/>
        </w:rPr>
      </w:pPr>
      <w:r w:rsidRPr="005D593B">
        <w:rPr>
          <w:rFonts w:ascii="Times New Roman" w:hAnsi="Times New Roman" w:cs="Times New Roman"/>
          <w:sz w:val="24"/>
          <w:szCs w:val="24"/>
          <w:lang w:val="es-ES"/>
        </w:rPr>
        <w:t>La privatización Excesiva</w:t>
      </w:r>
    </w:p>
    <w:p w14:paraId="791536EB" w14:textId="77777777" w:rsidR="005D593B" w:rsidRPr="005D593B" w:rsidRDefault="005D593B" w:rsidP="009A781D">
      <w:pPr>
        <w:pStyle w:val="Prrafodelista"/>
        <w:numPr>
          <w:ilvl w:val="0"/>
          <w:numId w:val="13"/>
        </w:numPr>
        <w:spacing w:line="480" w:lineRule="auto"/>
        <w:rPr>
          <w:rFonts w:ascii="Times New Roman" w:hAnsi="Times New Roman" w:cs="Times New Roman"/>
          <w:sz w:val="24"/>
          <w:szCs w:val="24"/>
          <w:lang w:val="es-ES"/>
        </w:rPr>
      </w:pPr>
      <w:r w:rsidRPr="005D593B">
        <w:rPr>
          <w:rFonts w:ascii="Times New Roman" w:hAnsi="Times New Roman" w:cs="Times New Roman"/>
          <w:sz w:val="24"/>
          <w:szCs w:val="24"/>
          <w:lang w:val="es-ES"/>
        </w:rPr>
        <w:t>La titulación, la concentración de propiedad de tierras y las demás medidas</w:t>
      </w:r>
    </w:p>
    <w:p w14:paraId="3DE8D5E0" w14:textId="77777777" w:rsidR="005D593B" w:rsidRPr="005D593B" w:rsidRDefault="005D593B" w:rsidP="009A781D">
      <w:pPr>
        <w:pStyle w:val="Prrafodelista"/>
        <w:numPr>
          <w:ilvl w:val="0"/>
          <w:numId w:val="13"/>
        </w:numPr>
        <w:spacing w:line="480" w:lineRule="auto"/>
        <w:rPr>
          <w:rFonts w:ascii="Times New Roman" w:hAnsi="Times New Roman" w:cs="Times New Roman"/>
          <w:sz w:val="24"/>
          <w:szCs w:val="24"/>
          <w:lang w:val="es-ES"/>
        </w:rPr>
      </w:pPr>
      <w:r w:rsidRPr="005D593B">
        <w:rPr>
          <w:rFonts w:ascii="Times New Roman" w:hAnsi="Times New Roman" w:cs="Times New Roman"/>
          <w:sz w:val="24"/>
          <w:szCs w:val="24"/>
          <w:lang w:val="es-ES"/>
        </w:rPr>
        <w:t>Deterioro de Nivel de Vida</w:t>
      </w:r>
    </w:p>
    <w:p w14:paraId="2861B9A2" w14:textId="77777777" w:rsidR="005D593B" w:rsidRPr="005D593B" w:rsidRDefault="005D593B" w:rsidP="009A781D">
      <w:pPr>
        <w:pStyle w:val="Prrafodelista"/>
        <w:numPr>
          <w:ilvl w:val="0"/>
          <w:numId w:val="13"/>
        </w:numPr>
        <w:spacing w:line="480" w:lineRule="auto"/>
        <w:rPr>
          <w:rFonts w:ascii="Times New Roman" w:hAnsi="Times New Roman" w:cs="Times New Roman"/>
          <w:sz w:val="24"/>
          <w:szCs w:val="24"/>
          <w:lang w:val="es-ES"/>
        </w:rPr>
      </w:pPr>
      <w:r w:rsidRPr="005D593B">
        <w:rPr>
          <w:rFonts w:ascii="Times New Roman" w:hAnsi="Times New Roman" w:cs="Times New Roman"/>
          <w:sz w:val="24"/>
          <w:szCs w:val="24"/>
          <w:lang w:val="es-ES"/>
        </w:rPr>
        <w:t>El desempleo</w:t>
      </w:r>
    </w:p>
    <w:p w14:paraId="6A4097AD" w14:textId="0193C5DD" w:rsidR="00111AE0" w:rsidRDefault="005D593B" w:rsidP="009A781D">
      <w:pPr>
        <w:pStyle w:val="Prrafodelista"/>
        <w:numPr>
          <w:ilvl w:val="0"/>
          <w:numId w:val="13"/>
        </w:numPr>
        <w:spacing w:line="480" w:lineRule="auto"/>
        <w:rPr>
          <w:rFonts w:ascii="Times New Roman" w:hAnsi="Times New Roman" w:cs="Times New Roman"/>
          <w:sz w:val="24"/>
          <w:szCs w:val="24"/>
          <w:lang w:val="es-ES"/>
        </w:rPr>
      </w:pPr>
      <w:r w:rsidRPr="005D593B">
        <w:rPr>
          <w:rFonts w:ascii="Times New Roman" w:hAnsi="Times New Roman" w:cs="Times New Roman"/>
          <w:sz w:val="24"/>
          <w:szCs w:val="24"/>
          <w:lang w:val="es-ES"/>
        </w:rPr>
        <w:t>La agricultura tradicional cede paso a la agricultura de exportación</w:t>
      </w:r>
    </w:p>
    <w:p w14:paraId="1D1A6FE0" w14:textId="41695203" w:rsidR="00016432" w:rsidRDefault="00016432" w:rsidP="009A781D">
      <w:pPr>
        <w:pStyle w:val="Prrafodelista"/>
        <w:numPr>
          <w:ilvl w:val="0"/>
          <w:numId w:val="13"/>
        </w:numPr>
        <w:spacing w:line="480" w:lineRule="auto"/>
        <w:rPr>
          <w:rFonts w:ascii="Times New Roman" w:hAnsi="Times New Roman" w:cs="Times New Roman"/>
          <w:sz w:val="24"/>
          <w:szCs w:val="24"/>
          <w:lang w:val="es-ES"/>
        </w:rPr>
      </w:pPr>
      <w:r w:rsidRPr="00016432">
        <w:rPr>
          <w:rFonts w:ascii="Times New Roman" w:hAnsi="Times New Roman" w:cs="Times New Roman"/>
          <w:sz w:val="24"/>
          <w:szCs w:val="24"/>
          <w:lang w:val="es-ES"/>
        </w:rPr>
        <w:t>La expansión del sector público en áreas a fines al del sector privados .Estos lineamientos sirven de explicación a los ajustes estructurales del año 1990; y así se inicia el modelo económico neoliberal.</w:t>
      </w:r>
    </w:p>
    <w:p w14:paraId="0E5F990A" w14:textId="047EC830" w:rsidR="009A781D" w:rsidRPr="009A781D" w:rsidRDefault="009A781D" w:rsidP="009A781D">
      <w:pPr>
        <w:spacing w:line="480" w:lineRule="auto"/>
        <w:rPr>
          <w:rFonts w:ascii="Times New Roman" w:hAnsi="Times New Roman" w:cs="Times New Roman"/>
          <w:sz w:val="24"/>
          <w:szCs w:val="24"/>
          <w:lang w:val="es-ES"/>
        </w:rPr>
      </w:pPr>
      <w:r w:rsidRPr="009A781D">
        <w:rPr>
          <w:rFonts w:ascii="Times New Roman" w:hAnsi="Times New Roman" w:cs="Times New Roman"/>
          <w:sz w:val="24"/>
          <w:szCs w:val="24"/>
          <w:lang w:val="es-ES"/>
        </w:rPr>
        <w:lastRenderedPageBreak/>
        <w:t>En efecto, la década de 1990, se caracterizó por la liberación de la economía, poca intervención del Estado, devaluación de la moneda, etc. Por tanto, en nombre de la estabilización y liberación de la economía se inició un proceso lento de desestabilización de las empresas del Estado. Fue una era de sometimiento a la nueva cara del capitalismo mundial, después de la caída del socialismo real: el neoliberalismo globalizado. La corrupción llevada a cabo por, Rafael L. Callejas, lo llevó a los tribunales en muchas ocasiones. De todas las acusaciones salió invicto (le otorgaron 16 cartas de libertad), preconizando una de las tantas parodias de la historia de la corrupción en Honduras. No obstante, desde el 2013, está preso en Estados Unidos por acusaciones de corrupción como directivo de la FIFA.. Su amo proveniente del norte, al que tanta fidelidad le dio, término traicionándolo. Es algo común en la geo estrategia de Estados Unidos utilizar peones en los países que quieren influir, para luego darles un puntapié cuando ya no los necesita.</w:t>
      </w:r>
    </w:p>
    <w:p w14:paraId="79B0A493" w14:textId="1435FD0B" w:rsidR="005D593B" w:rsidRDefault="005D593B" w:rsidP="009A781D">
      <w:pPr>
        <w:spacing w:line="480" w:lineRule="auto"/>
        <w:rPr>
          <w:rFonts w:ascii="Times New Roman" w:hAnsi="Times New Roman" w:cs="Times New Roman"/>
          <w:sz w:val="24"/>
          <w:szCs w:val="24"/>
          <w:lang w:val="es-ES"/>
        </w:rPr>
      </w:pPr>
      <w:r w:rsidRPr="005D593B">
        <w:rPr>
          <w:rFonts w:ascii="Times New Roman" w:hAnsi="Times New Roman" w:cs="Times New Roman"/>
          <w:sz w:val="24"/>
          <w:szCs w:val="24"/>
          <w:lang w:val="es-ES"/>
        </w:rPr>
        <w:t>También menciona que “El paquetazo establece la derogación de las exoneraciones a la importación de mercancías, el aumento al impuesto de la importación de combustibles, amplía la base del Impuesto Sobre la Renta (ISR), reduce el subsidio a la electricidad y contempla un aumento del 3% al Impuesto Sobre Ventas (ISV), es decir del 12% al 15%.</w:t>
      </w:r>
    </w:p>
    <w:p w14:paraId="3C719BCA" w14:textId="77777777" w:rsidR="00016432" w:rsidRDefault="00016432" w:rsidP="009A781D">
      <w:pPr>
        <w:spacing w:line="480" w:lineRule="auto"/>
        <w:rPr>
          <w:rFonts w:ascii="Times New Roman" w:hAnsi="Times New Roman" w:cs="Times New Roman"/>
          <w:sz w:val="24"/>
          <w:szCs w:val="24"/>
          <w:lang w:val="es-ES"/>
        </w:rPr>
      </w:pPr>
    </w:p>
    <w:p w14:paraId="23B2328F" w14:textId="1E4F8126" w:rsidR="00016432" w:rsidRDefault="00111AE0" w:rsidP="009A781D">
      <w:pPr>
        <w:spacing w:line="480" w:lineRule="auto"/>
        <w:rPr>
          <w:rFonts w:ascii="Times New Roman" w:hAnsi="Times New Roman" w:cs="Times New Roman"/>
          <w:sz w:val="24"/>
          <w:szCs w:val="24"/>
          <w:lang w:val="es-ES"/>
        </w:rPr>
      </w:pPr>
      <w:r w:rsidRPr="00111AE0">
        <w:rPr>
          <w:rFonts w:ascii="Times New Roman" w:hAnsi="Times New Roman" w:cs="Times New Roman"/>
          <w:sz w:val="24"/>
          <w:szCs w:val="24"/>
          <w:lang w:val="es-ES"/>
        </w:rPr>
        <w:t>Los niveles de pobreza se han incrementado de acuerdo a organismos como el Programa de las Naciones Unidas para el Desarrollo (PNUD) y el BM, a la vez que señalan que existían condiciones que experimentaron mejoras significativas durante la presidencia de Manuel Zelaya (2006-junio 2009), mientras que en los últimos 4 años dirigido por el régimen golpista por medio del binomio Lobo-Hernández, la pobreza ha repuntado en 7.7% afectando al 66.5%, y que ahora sufrirá un nuevo revés con más cobros arancelarios.</w:t>
      </w:r>
    </w:p>
    <w:p w14:paraId="2E0706CB" w14:textId="77777777" w:rsidR="009A781D" w:rsidRDefault="00016432" w:rsidP="009A781D">
      <w:pPr>
        <w:spacing w:line="480" w:lineRule="auto"/>
        <w:rPr>
          <w:lang w:val="es-ES"/>
        </w:rPr>
      </w:pPr>
      <w:r w:rsidRPr="00016432">
        <w:rPr>
          <w:rFonts w:ascii="Times New Roman" w:hAnsi="Times New Roman" w:cs="Times New Roman"/>
          <w:sz w:val="24"/>
          <w:szCs w:val="24"/>
          <w:lang w:val="es-ES"/>
        </w:rPr>
        <w:lastRenderedPageBreak/>
        <w:t>Con el sistema económico capitalista aplicado en nuestro país, hemos obtenido los siguientes indicadores: 64% de la población hondureña en la pobreza y 42% en la extrema pobreza; deuda externa más de 10,000 millones de dólares; índice de desarrollo humano (IDH) en 0.625, muy por debajo de países del  resto de América Latina; altas tasas de desempleo; las posibilidades de adquirir una vivienda son nulas; miles de hondureños huyen del país.</w:t>
      </w:r>
      <w:r w:rsidR="009A781D" w:rsidRPr="009A781D">
        <w:rPr>
          <w:lang w:val="es-ES"/>
        </w:rPr>
        <w:t xml:space="preserve"> </w:t>
      </w:r>
    </w:p>
    <w:p w14:paraId="2C5C4841" w14:textId="7AA15BFF" w:rsidR="009A781D" w:rsidRPr="009A781D" w:rsidRDefault="009A781D" w:rsidP="009A781D">
      <w:pPr>
        <w:spacing w:line="480" w:lineRule="auto"/>
        <w:rPr>
          <w:rFonts w:ascii="Times New Roman" w:hAnsi="Times New Roman" w:cs="Times New Roman"/>
          <w:b/>
          <w:bCs/>
          <w:i/>
          <w:iCs/>
          <w:sz w:val="32"/>
          <w:szCs w:val="32"/>
          <w:lang w:val="es-ES"/>
        </w:rPr>
      </w:pPr>
      <w:r w:rsidRPr="009A781D">
        <w:rPr>
          <w:rFonts w:ascii="Times New Roman" w:hAnsi="Times New Roman" w:cs="Times New Roman"/>
          <w:b/>
          <w:bCs/>
          <w:i/>
          <w:iCs/>
          <w:sz w:val="32"/>
          <w:szCs w:val="32"/>
          <w:lang w:val="es-ES"/>
        </w:rPr>
        <w:t>La profundización del neoliberalismo en el gobierno de Pepe Lobo 2010-2014</w:t>
      </w:r>
    </w:p>
    <w:p w14:paraId="6B4CA347" w14:textId="77777777" w:rsidR="009A781D" w:rsidRPr="009A781D" w:rsidRDefault="009A781D" w:rsidP="009A781D">
      <w:pPr>
        <w:spacing w:line="480" w:lineRule="auto"/>
        <w:rPr>
          <w:rFonts w:ascii="Times New Roman" w:hAnsi="Times New Roman" w:cs="Times New Roman"/>
          <w:sz w:val="24"/>
          <w:szCs w:val="24"/>
          <w:lang w:val="es-ES"/>
        </w:rPr>
      </w:pPr>
      <w:r w:rsidRPr="009A781D">
        <w:rPr>
          <w:rFonts w:ascii="Times New Roman" w:hAnsi="Times New Roman" w:cs="Times New Roman"/>
          <w:sz w:val="24"/>
          <w:szCs w:val="24"/>
          <w:lang w:val="es-ES"/>
        </w:rPr>
        <w:t>Desde que el Partido Nacional (PN) volvió al poder en el 2010, tras la coyuntura política del golpe de Estado del 2009, las distintas elites lanzaron una estrategia para profundizar las políticas neoliberales. Las dinámicas seguidas han sido generar una red de corrupción de gran escala, endeudamiento del Estado con la banca privada nacional, entrega de los recursos ambientales a inversores extranjeros y nacionales, y desde luego, un resquebrajamiento de la mayor parte de las instituciones del Estado.</w:t>
      </w:r>
    </w:p>
    <w:p w14:paraId="7620C770" w14:textId="77777777" w:rsidR="009A781D" w:rsidRPr="009A781D" w:rsidRDefault="009A781D" w:rsidP="009A781D">
      <w:pPr>
        <w:spacing w:line="480" w:lineRule="auto"/>
        <w:rPr>
          <w:rFonts w:ascii="Times New Roman" w:hAnsi="Times New Roman" w:cs="Times New Roman"/>
          <w:sz w:val="24"/>
          <w:szCs w:val="24"/>
          <w:lang w:val="es-ES"/>
        </w:rPr>
      </w:pPr>
    </w:p>
    <w:p w14:paraId="628FFC36" w14:textId="77777777" w:rsidR="009A781D" w:rsidRPr="009A781D" w:rsidRDefault="009A781D" w:rsidP="009A781D">
      <w:pPr>
        <w:spacing w:line="480" w:lineRule="auto"/>
        <w:rPr>
          <w:rFonts w:ascii="Times New Roman" w:hAnsi="Times New Roman" w:cs="Times New Roman"/>
          <w:sz w:val="24"/>
          <w:szCs w:val="24"/>
          <w:lang w:val="es-ES"/>
        </w:rPr>
      </w:pPr>
      <w:r w:rsidRPr="009A781D">
        <w:rPr>
          <w:rFonts w:ascii="Times New Roman" w:hAnsi="Times New Roman" w:cs="Times New Roman"/>
          <w:sz w:val="24"/>
          <w:szCs w:val="24"/>
          <w:lang w:val="es-ES"/>
        </w:rPr>
        <w:t xml:space="preserve">El gobierno del liberal de José Manuel Zelaya (2006-2009), apenas fue un paréntesis, de la influencia de los organismos internacionales en Honduras. Tras los fuertes encontronazos con el mandatario Manuel Zelaya, los sectores oligárquicos llevaron una campaña de destrucción del poco patrimonio del Estado. Después de la expulsión de Honduras en la OEA, diversas ayudas internacionales y préstamos fueron congelados en este país. La estrategia en momentos del cierre del financiamiento internacional, fue el endeudamiento con la banca privada nacional, para maniobrar con el equilibrio fiscal y la balanza de pagos, </w:t>
      </w:r>
      <w:r w:rsidRPr="009A781D">
        <w:rPr>
          <w:rFonts w:ascii="Times New Roman" w:hAnsi="Times New Roman" w:cs="Times New Roman"/>
          <w:sz w:val="24"/>
          <w:szCs w:val="24"/>
          <w:lang w:val="es-ES"/>
        </w:rPr>
        <w:lastRenderedPageBreak/>
        <w:t>en un país que vive de la entrada de remesas y ayudas internacionales para sostener su pírrica economía.</w:t>
      </w:r>
    </w:p>
    <w:p w14:paraId="48CB8C71" w14:textId="77777777" w:rsidR="009A781D" w:rsidRPr="009A781D" w:rsidRDefault="009A781D" w:rsidP="009A781D">
      <w:pPr>
        <w:spacing w:line="480" w:lineRule="auto"/>
        <w:rPr>
          <w:rFonts w:ascii="Times New Roman" w:hAnsi="Times New Roman" w:cs="Times New Roman"/>
          <w:sz w:val="24"/>
          <w:szCs w:val="24"/>
          <w:lang w:val="es-ES"/>
        </w:rPr>
      </w:pPr>
    </w:p>
    <w:p w14:paraId="550B1CEF" w14:textId="0EFB7873" w:rsidR="00016432" w:rsidRDefault="009A781D" w:rsidP="009A781D">
      <w:pPr>
        <w:spacing w:line="480" w:lineRule="auto"/>
        <w:rPr>
          <w:rFonts w:ascii="Times New Roman" w:hAnsi="Times New Roman" w:cs="Times New Roman"/>
          <w:sz w:val="24"/>
          <w:szCs w:val="24"/>
          <w:lang w:val="es-ES"/>
        </w:rPr>
      </w:pPr>
      <w:r w:rsidRPr="009A781D">
        <w:rPr>
          <w:rFonts w:ascii="Times New Roman" w:hAnsi="Times New Roman" w:cs="Times New Roman"/>
          <w:sz w:val="24"/>
          <w:szCs w:val="24"/>
          <w:lang w:val="es-ES"/>
        </w:rPr>
        <w:t>Cuando JOH era presidente del Congreso Nacional, y tras ganar las elecciones internas, dentro de su partido, introdujo el Decreto 266-2013, donde se adjudicó un poder absoluto sobre todas las dependencias del Estado. Seguro de ganar las elecciones en 2013 –cuestionadas por fraude, igual que las recientes en noviembre del 2017– frente a la presidenciable Xiomara Castro de Zelaya, todos mirábamos venir un gobierno despótico. El cambio de gobierno de Pepe Lobo a Juan Orlando Hernández (JOH), se dio en pleno contexto de las protestas contra el desfalco del Seguro Social en 2013.</w:t>
      </w:r>
    </w:p>
    <w:p w14:paraId="2ACC7AE7" w14:textId="77777777" w:rsidR="00016432" w:rsidRDefault="00016432" w:rsidP="009A781D">
      <w:pPr>
        <w:spacing w:line="480" w:lineRule="auto"/>
        <w:rPr>
          <w:rFonts w:ascii="Times New Roman" w:hAnsi="Times New Roman" w:cs="Times New Roman"/>
          <w:sz w:val="24"/>
          <w:szCs w:val="24"/>
          <w:lang w:val="es-ES"/>
        </w:rPr>
      </w:pPr>
    </w:p>
    <w:p w14:paraId="144C560B" w14:textId="4462C9C3" w:rsidR="005D593B" w:rsidRPr="005D593B" w:rsidRDefault="005D593B" w:rsidP="009A781D">
      <w:pPr>
        <w:spacing w:line="480" w:lineRule="auto"/>
        <w:rPr>
          <w:rFonts w:ascii="Times New Roman" w:hAnsi="Times New Roman" w:cs="Times New Roman"/>
          <w:b/>
          <w:bCs/>
          <w:i/>
          <w:iCs/>
          <w:sz w:val="32"/>
          <w:szCs w:val="32"/>
          <w:lang w:val="es-ES"/>
        </w:rPr>
      </w:pPr>
      <w:r w:rsidRPr="005D593B">
        <w:rPr>
          <w:rFonts w:ascii="Times New Roman" w:hAnsi="Times New Roman" w:cs="Times New Roman"/>
          <w:b/>
          <w:bCs/>
          <w:i/>
          <w:iCs/>
          <w:sz w:val="32"/>
          <w:szCs w:val="32"/>
          <w:lang w:val="es-ES"/>
        </w:rPr>
        <w:t>Efectos del neoliberalismo en Honduras en la actualidad</w:t>
      </w:r>
    </w:p>
    <w:p w14:paraId="47891ECF" w14:textId="726FCBC7" w:rsidR="009A781D" w:rsidRPr="009A781D" w:rsidRDefault="009A781D" w:rsidP="009A781D">
      <w:pPr>
        <w:spacing w:line="480" w:lineRule="auto"/>
        <w:rPr>
          <w:rFonts w:ascii="Times New Roman" w:hAnsi="Times New Roman" w:cs="Times New Roman"/>
          <w:sz w:val="24"/>
          <w:szCs w:val="24"/>
          <w:lang w:val="es-ES"/>
        </w:rPr>
      </w:pPr>
      <w:r w:rsidRPr="009A781D">
        <w:rPr>
          <w:rFonts w:ascii="Times New Roman" w:hAnsi="Times New Roman" w:cs="Times New Roman"/>
          <w:sz w:val="24"/>
          <w:szCs w:val="24"/>
          <w:lang w:val="es-ES"/>
        </w:rPr>
        <w:t xml:space="preserve">Tras desvirtuar el articulo pétreo de la Constitución que prohibía la reelección presidencial, siguiendo el camino de la izquierda del siglo XXI, paradójicamente, el gobierno maniobró en la Sala de lo Constitucional para habilitar a JOH, para postularse en la presidencia por segunda vez. Entre 2014-2018, las políticas económicas conllevaron a la </w:t>
      </w:r>
      <w:proofErr w:type="spellStart"/>
      <w:r w:rsidRPr="009A781D">
        <w:rPr>
          <w:rFonts w:ascii="Times New Roman" w:hAnsi="Times New Roman" w:cs="Times New Roman"/>
          <w:sz w:val="24"/>
          <w:szCs w:val="24"/>
          <w:lang w:val="es-ES"/>
        </w:rPr>
        <w:t>neoliberización</w:t>
      </w:r>
      <w:proofErr w:type="spellEnd"/>
      <w:r w:rsidRPr="009A781D">
        <w:rPr>
          <w:rFonts w:ascii="Times New Roman" w:hAnsi="Times New Roman" w:cs="Times New Roman"/>
          <w:sz w:val="24"/>
          <w:szCs w:val="24"/>
          <w:lang w:val="es-ES"/>
        </w:rPr>
        <w:t xml:space="preserve"> absoluta de la sociedad hondureña. Llamamos </w:t>
      </w:r>
      <w:proofErr w:type="spellStart"/>
      <w:r w:rsidRPr="009A781D">
        <w:rPr>
          <w:rFonts w:ascii="Times New Roman" w:hAnsi="Times New Roman" w:cs="Times New Roman"/>
          <w:sz w:val="24"/>
          <w:szCs w:val="24"/>
          <w:lang w:val="es-ES"/>
        </w:rPr>
        <w:t>neoliberización</w:t>
      </w:r>
      <w:proofErr w:type="spellEnd"/>
      <w:r w:rsidRPr="009A781D">
        <w:rPr>
          <w:rFonts w:ascii="Times New Roman" w:hAnsi="Times New Roman" w:cs="Times New Roman"/>
          <w:sz w:val="24"/>
          <w:szCs w:val="24"/>
          <w:lang w:val="es-ES"/>
        </w:rPr>
        <w:t xml:space="preserve"> a la puesta en práctica una estrategia para privatizar las empresas del Estado, incluir al sector privado con políticas públicas de inversión conjunta, crear un aparato militar preventivo contra cualquier intento de insurrección popular, manipulación de los contralores del Estado, como medios de blanqueamiento de los continuos casos de corrupción.</w:t>
      </w:r>
    </w:p>
    <w:p w14:paraId="4209EFFF" w14:textId="77777777" w:rsidR="009A781D" w:rsidRPr="009A781D" w:rsidRDefault="009A781D" w:rsidP="009A781D">
      <w:pPr>
        <w:spacing w:line="480" w:lineRule="auto"/>
        <w:rPr>
          <w:rFonts w:ascii="Times New Roman" w:hAnsi="Times New Roman" w:cs="Times New Roman"/>
          <w:sz w:val="24"/>
          <w:szCs w:val="24"/>
          <w:lang w:val="es-ES"/>
        </w:rPr>
      </w:pPr>
    </w:p>
    <w:p w14:paraId="352D7DA7" w14:textId="1248E0B5" w:rsidR="009A781D" w:rsidRDefault="009A781D" w:rsidP="009A781D">
      <w:pPr>
        <w:spacing w:line="480" w:lineRule="auto"/>
        <w:rPr>
          <w:rFonts w:ascii="Times New Roman" w:hAnsi="Times New Roman" w:cs="Times New Roman"/>
          <w:sz w:val="24"/>
          <w:szCs w:val="24"/>
          <w:lang w:val="es-ES"/>
        </w:rPr>
      </w:pPr>
      <w:r w:rsidRPr="009A781D">
        <w:rPr>
          <w:rFonts w:ascii="Times New Roman" w:hAnsi="Times New Roman" w:cs="Times New Roman"/>
          <w:sz w:val="24"/>
          <w:szCs w:val="24"/>
          <w:lang w:val="es-ES"/>
        </w:rPr>
        <w:lastRenderedPageBreak/>
        <w:t>El Estado de bienestar en Honduras es apenas un recuerdo de las décadas de 1960 y 1970. ¿Cuáles han sido los impactos del neoliberalismo en Honduras? La deuda externa ha pasado de 3, 500 millones en 2009 a 7, 200 millones de dólares en 2018. Los derechos laborales pasaron del contrato colectivo al contrato por hora. Las jubilaciones pasaron del sector público al privado. Tenemos una deficiencia en seguridad, salud, educación, etc.</w:t>
      </w:r>
    </w:p>
    <w:p w14:paraId="7DD5B9E9" w14:textId="066393E5" w:rsidR="005D593B" w:rsidRDefault="005D593B" w:rsidP="009A781D">
      <w:pPr>
        <w:spacing w:line="480" w:lineRule="auto"/>
        <w:rPr>
          <w:rFonts w:ascii="Times New Roman" w:hAnsi="Times New Roman" w:cs="Times New Roman"/>
          <w:sz w:val="24"/>
          <w:szCs w:val="24"/>
          <w:lang w:val="es-ES"/>
        </w:rPr>
      </w:pPr>
      <w:r w:rsidRPr="005D593B">
        <w:rPr>
          <w:rFonts w:ascii="Times New Roman" w:hAnsi="Times New Roman" w:cs="Times New Roman"/>
          <w:sz w:val="24"/>
          <w:szCs w:val="24"/>
          <w:lang w:val="es-ES"/>
        </w:rPr>
        <w:t xml:space="preserve">Enorme cantidad de desempleados en el país y mayor poder de las empresas privadas. También mostraremos otro de los grandes impactos que ha acarreado el Neoliberalismo en nuestro país como lo es el aumento de la devaluación de la moneda Nacional. Si recuerdan para los años de iniciación del modelo Neoliberal en el país la devaluación de la moneda según rodil Rivera, el dólar se mantenía al dos por uno en 1980 y en 1989 se cotizaba en el mercado paralelo a L.3.50 por dólar. </w:t>
      </w:r>
    </w:p>
    <w:p w14:paraId="1C84E0AD" w14:textId="276DB01F" w:rsidR="00016432" w:rsidRDefault="009A781D" w:rsidP="009A781D">
      <w:pPr>
        <w:spacing w:line="480" w:lineRule="auto"/>
        <w:rPr>
          <w:rFonts w:ascii="Times New Roman" w:hAnsi="Times New Roman" w:cs="Times New Roman"/>
          <w:sz w:val="24"/>
          <w:szCs w:val="24"/>
          <w:lang w:val="es-ES"/>
        </w:rPr>
      </w:pPr>
      <w:r w:rsidRPr="009A781D">
        <w:rPr>
          <w:rFonts w:ascii="Times New Roman" w:hAnsi="Times New Roman" w:cs="Times New Roman"/>
          <w:sz w:val="24"/>
          <w:szCs w:val="24"/>
          <w:lang w:val="es-ES"/>
        </w:rPr>
        <w:t>Para los años de iniciación del modelo Neoliberal en el país la devaluación de la moneda según rodil Rivera, el dólar se mantenía al dos por uno en 1980 y en 1989 se cotizaba en el mercado paralelo a L.3.50 por dólar. Ahora bien en la actualidad (2019) el dólar se encuentra en la compra L.24.6233y en la venta a 24.7957.</w:t>
      </w:r>
    </w:p>
    <w:p w14:paraId="13EE5AF4" w14:textId="3A240075" w:rsidR="00016432" w:rsidRDefault="00016432" w:rsidP="009A781D">
      <w:pPr>
        <w:spacing w:line="480" w:lineRule="auto"/>
        <w:rPr>
          <w:rFonts w:ascii="Times New Roman" w:hAnsi="Times New Roman" w:cs="Times New Roman"/>
          <w:sz w:val="24"/>
          <w:szCs w:val="24"/>
          <w:lang w:val="es-ES"/>
        </w:rPr>
      </w:pPr>
    </w:p>
    <w:p w14:paraId="12325CBA" w14:textId="77777777" w:rsidR="00016432" w:rsidRPr="00016432" w:rsidRDefault="00016432" w:rsidP="009A781D">
      <w:pPr>
        <w:spacing w:line="480" w:lineRule="auto"/>
        <w:rPr>
          <w:rFonts w:ascii="Times New Roman" w:hAnsi="Times New Roman" w:cs="Times New Roman"/>
          <w:sz w:val="24"/>
          <w:szCs w:val="24"/>
          <w:lang w:val="es-ES"/>
        </w:rPr>
      </w:pPr>
    </w:p>
    <w:p w14:paraId="36BA2DE3" w14:textId="2AC25669" w:rsidR="005D593B" w:rsidRDefault="005D593B" w:rsidP="009A781D">
      <w:pPr>
        <w:spacing w:line="480" w:lineRule="auto"/>
        <w:rPr>
          <w:rFonts w:ascii="Times New Roman" w:hAnsi="Times New Roman" w:cs="Times New Roman"/>
          <w:b/>
          <w:bCs/>
          <w:i/>
          <w:iCs/>
          <w:sz w:val="32"/>
          <w:szCs w:val="32"/>
          <w:lang w:val="es-ES"/>
        </w:rPr>
      </w:pPr>
      <w:r w:rsidRPr="005D593B">
        <w:rPr>
          <w:rFonts w:ascii="Times New Roman" w:hAnsi="Times New Roman" w:cs="Times New Roman"/>
          <w:b/>
          <w:bCs/>
          <w:i/>
          <w:iCs/>
          <w:sz w:val="32"/>
          <w:szCs w:val="32"/>
          <w:lang w:val="es-ES"/>
        </w:rPr>
        <w:t>Conclusiones</w:t>
      </w:r>
    </w:p>
    <w:p w14:paraId="7C79B6E8" w14:textId="09D084EC" w:rsidR="005D593B" w:rsidRDefault="00016432" w:rsidP="009A781D">
      <w:pPr>
        <w:spacing w:line="480" w:lineRule="auto"/>
        <w:rPr>
          <w:rFonts w:ascii="Times New Roman" w:hAnsi="Times New Roman" w:cs="Times New Roman"/>
          <w:sz w:val="24"/>
          <w:szCs w:val="24"/>
          <w:lang w:val="es-ES"/>
        </w:rPr>
      </w:pPr>
      <w:r w:rsidRPr="00016432">
        <w:rPr>
          <w:rFonts w:ascii="Times New Roman" w:hAnsi="Times New Roman" w:cs="Times New Roman"/>
          <w:sz w:val="24"/>
          <w:szCs w:val="24"/>
          <w:lang w:val="es-ES"/>
        </w:rPr>
        <w:t>Después de 15 años de haberse puesto en marcha la aplicación del neoliberalismo</w:t>
      </w:r>
      <w:r>
        <w:rPr>
          <w:rFonts w:ascii="Times New Roman" w:hAnsi="Times New Roman" w:cs="Times New Roman"/>
          <w:sz w:val="24"/>
          <w:szCs w:val="24"/>
          <w:lang w:val="es-ES"/>
        </w:rPr>
        <w:t xml:space="preserve">, </w:t>
      </w:r>
      <w:r w:rsidR="005D593B" w:rsidRPr="005D593B">
        <w:rPr>
          <w:rFonts w:ascii="Times New Roman" w:hAnsi="Times New Roman" w:cs="Times New Roman"/>
          <w:sz w:val="24"/>
          <w:szCs w:val="24"/>
          <w:lang w:val="es-ES"/>
        </w:rPr>
        <w:t xml:space="preserve">El neoliberalismo en la actualidad </w:t>
      </w:r>
      <w:r>
        <w:rPr>
          <w:rFonts w:ascii="Times New Roman" w:hAnsi="Times New Roman" w:cs="Times New Roman"/>
          <w:sz w:val="24"/>
          <w:szCs w:val="24"/>
          <w:lang w:val="es-ES"/>
        </w:rPr>
        <w:t xml:space="preserve">ha </w:t>
      </w:r>
      <w:r w:rsidR="005D593B" w:rsidRPr="005D593B">
        <w:rPr>
          <w:rFonts w:ascii="Times New Roman" w:hAnsi="Times New Roman" w:cs="Times New Roman"/>
          <w:sz w:val="24"/>
          <w:szCs w:val="24"/>
          <w:lang w:val="es-ES"/>
        </w:rPr>
        <w:t>pretend</w:t>
      </w:r>
      <w:r>
        <w:rPr>
          <w:rFonts w:ascii="Times New Roman" w:hAnsi="Times New Roman" w:cs="Times New Roman"/>
          <w:sz w:val="24"/>
          <w:szCs w:val="24"/>
          <w:lang w:val="es-ES"/>
        </w:rPr>
        <w:t>ido</w:t>
      </w:r>
      <w:r w:rsidR="005D593B" w:rsidRPr="005D593B">
        <w:rPr>
          <w:rFonts w:ascii="Times New Roman" w:hAnsi="Times New Roman" w:cs="Times New Roman"/>
          <w:sz w:val="24"/>
          <w:szCs w:val="24"/>
          <w:lang w:val="es-ES"/>
        </w:rPr>
        <w:t xml:space="preserve"> construir un sistema donde las elites sean dominantes, ya que este modelo no está elaborado conforme a la realidad nacional, y el gobierno en vez de buscar </w:t>
      </w:r>
      <w:r w:rsidRPr="005D593B">
        <w:rPr>
          <w:rFonts w:ascii="Times New Roman" w:hAnsi="Times New Roman" w:cs="Times New Roman"/>
          <w:sz w:val="24"/>
          <w:szCs w:val="24"/>
          <w:lang w:val="es-ES"/>
        </w:rPr>
        <w:t>posibles soluciones</w:t>
      </w:r>
      <w:r w:rsidR="005D593B" w:rsidRPr="005D593B">
        <w:rPr>
          <w:rFonts w:ascii="Times New Roman" w:hAnsi="Times New Roman" w:cs="Times New Roman"/>
          <w:sz w:val="24"/>
          <w:szCs w:val="24"/>
          <w:lang w:val="es-ES"/>
        </w:rPr>
        <w:t xml:space="preserve"> a la problemática del país no cumple con la </w:t>
      </w:r>
      <w:r w:rsidR="005D593B" w:rsidRPr="005D593B">
        <w:rPr>
          <w:rFonts w:ascii="Times New Roman" w:hAnsi="Times New Roman" w:cs="Times New Roman"/>
          <w:sz w:val="24"/>
          <w:szCs w:val="24"/>
          <w:lang w:val="es-ES"/>
        </w:rPr>
        <w:lastRenderedPageBreak/>
        <w:t>directriz por que perdería su fuerza política y debido a ello surgen los efectos negativos como los que se observaron en Honduras desde 1990 hasta la actualidad</w:t>
      </w:r>
      <w:r>
        <w:rPr>
          <w:rFonts w:ascii="Times New Roman" w:hAnsi="Times New Roman" w:cs="Times New Roman"/>
          <w:sz w:val="24"/>
          <w:szCs w:val="24"/>
          <w:lang w:val="es-ES"/>
        </w:rPr>
        <w:t>.</w:t>
      </w:r>
    </w:p>
    <w:p w14:paraId="1F87FEEB" w14:textId="3F4B4527" w:rsidR="009A781D" w:rsidRDefault="009A781D" w:rsidP="009A781D">
      <w:pPr>
        <w:spacing w:line="480" w:lineRule="auto"/>
        <w:rPr>
          <w:rFonts w:ascii="Times New Roman" w:hAnsi="Times New Roman" w:cs="Times New Roman"/>
          <w:sz w:val="24"/>
          <w:szCs w:val="24"/>
          <w:lang w:val="es-ES"/>
        </w:rPr>
      </w:pPr>
    </w:p>
    <w:p w14:paraId="45A8C375" w14:textId="1EFD71BA" w:rsidR="009A781D" w:rsidRDefault="009A781D" w:rsidP="009A781D">
      <w:pPr>
        <w:spacing w:line="480" w:lineRule="auto"/>
        <w:rPr>
          <w:rFonts w:ascii="Times New Roman" w:hAnsi="Times New Roman" w:cs="Times New Roman"/>
          <w:b/>
          <w:bCs/>
          <w:i/>
          <w:iCs/>
          <w:sz w:val="28"/>
          <w:szCs w:val="28"/>
          <w:lang w:val="es-ES"/>
        </w:rPr>
      </w:pPr>
      <w:r w:rsidRPr="009A781D">
        <w:rPr>
          <w:rFonts w:ascii="Times New Roman" w:hAnsi="Times New Roman" w:cs="Times New Roman"/>
          <w:b/>
          <w:bCs/>
          <w:i/>
          <w:iCs/>
          <w:sz w:val="28"/>
          <w:szCs w:val="28"/>
          <w:lang w:val="es-ES"/>
        </w:rPr>
        <w:t>Bibliografías</w:t>
      </w:r>
    </w:p>
    <w:tbl>
      <w:tblPr>
        <w:tblW w:w="10050" w:type="dxa"/>
        <w:tblInd w:w="450" w:type="dxa"/>
        <w:shd w:val="clear" w:color="auto" w:fill="FFFFFF"/>
        <w:tblCellMar>
          <w:top w:w="15" w:type="dxa"/>
          <w:left w:w="15" w:type="dxa"/>
          <w:bottom w:w="15" w:type="dxa"/>
          <w:right w:w="15" w:type="dxa"/>
        </w:tblCellMar>
        <w:tblLook w:val="04A0" w:firstRow="1" w:lastRow="0" w:firstColumn="1" w:lastColumn="0" w:noHBand="0" w:noVBand="1"/>
      </w:tblPr>
      <w:tblGrid>
        <w:gridCol w:w="2010"/>
        <w:gridCol w:w="8040"/>
      </w:tblGrid>
      <w:tr w:rsidR="009A781D" w:rsidRPr="009A781D" w14:paraId="49B74DB2" w14:textId="77777777" w:rsidTr="009A781D">
        <w:tc>
          <w:tcPr>
            <w:tcW w:w="2010" w:type="dxa"/>
            <w:shd w:val="clear" w:color="auto" w:fill="FFFFFF"/>
            <w:vAlign w:val="center"/>
            <w:hideMark/>
          </w:tcPr>
          <w:p w14:paraId="2A509825" w14:textId="46618EB2" w:rsidR="009A781D" w:rsidRPr="009A781D" w:rsidRDefault="009A781D" w:rsidP="009A781D">
            <w:pPr>
              <w:spacing w:after="0" w:line="240" w:lineRule="auto"/>
              <w:rPr>
                <w:rFonts w:ascii="Times New Roman" w:eastAsia="Times New Roman" w:hAnsi="Times New Roman" w:cs="Times New Roman"/>
                <w:b/>
                <w:bCs/>
                <w:color w:val="000000"/>
                <w:sz w:val="24"/>
                <w:szCs w:val="24"/>
              </w:rPr>
            </w:pPr>
            <w:proofErr w:type="spellStart"/>
            <w:r w:rsidRPr="009A781D">
              <w:rPr>
                <w:rFonts w:ascii="Times New Roman" w:eastAsia="Times New Roman" w:hAnsi="Times New Roman" w:cs="Times New Roman"/>
                <w:b/>
                <w:bCs/>
                <w:color w:val="000000"/>
                <w:sz w:val="24"/>
                <w:szCs w:val="24"/>
              </w:rPr>
              <w:t>Aut</w:t>
            </w:r>
            <w:r w:rsidRPr="00185B5F">
              <w:rPr>
                <w:rFonts w:ascii="Times New Roman" w:eastAsia="Times New Roman" w:hAnsi="Times New Roman" w:cs="Times New Roman"/>
                <w:b/>
                <w:bCs/>
                <w:color w:val="000000"/>
                <w:sz w:val="24"/>
                <w:szCs w:val="24"/>
              </w:rPr>
              <w:t>or</w:t>
            </w:r>
            <w:proofErr w:type="spellEnd"/>
          </w:p>
        </w:tc>
        <w:tc>
          <w:tcPr>
            <w:tcW w:w="0" w:type="auto"/>
            <w:shd w:val="clear" w:color="auto" w:fill="FFFFFF"/>
            <w:vAlign w:val="center"/>
            <w:hideMark/>
          </w:tcPr>
          <w:p w14:paraId="70E9859A" w14:textId="242F9854" w:rsidR="009A781D" w:rsidRPr="009A781D" w:rsidRDefault="00185B5F" w:rsidP="009A781D">
            <w:pPr>
              <w:spacing w:after="0" w:line="240" w:lineRule="auto"/>
              <w:rPr>
                <w:rFonts w:ascii="Times New Roman" w:eastAsia="Times New Roman" w:hAnsi="Times New Roman" w:cs="Times New Roman"/>
                <w:color w:val="000000"/>
                <w:sz w:val="24"/>
                <w:szCs w:val="24"/>
              </w:rPr>
            </w:pPr>
            <w:r w:rsidRPr="00185B5F">
              <w:rPr>
                <w:rFonts w:ascii="Times New Roman" w:eastAsia="Times New Roman" w:hAnsi="Times New Roman" w:cs="Times New Roman"/>
                <w:color w:val="000000"/>
                <w:sz w:val="24"/>
                <w:szCs w:val="24"/>
              </w:rPr>
              <w:t xml:space="preserve">El </w:t>
            </w:r>
            <w:proofErr w:type="spellStart"/>
            <w:r w:rsidRPr="00185B5F">
              <w:rPr>
                <w:rFonts w:ascii="Times New Roman" w:eastAsia="Times New Roman" w:hAnsi="Times New Roman" w:cs="Times New Roman"/>
                <w:color w:val="000000"/>
                <w:sz w:val="24"/>
                <w:szCs w:val="24"/>
              </w:rPr>
              <w:t>Socialista</w:t>
            </w:r>
            <w:proofErr w:type="spellEnd"/>
            <w:r w:rsidRPr="00185B5F">
              <w:rPr>
                <w:rFonts w:ascii="Times New Roman" w:eastAsia="Times New Roman" w:hAnsi="Times New Roman" w:cs="Times New Roman"/>
                <w:color w:val="000000"/>
                <w:sz w:val="24"/>
                <w:szCs w:val="24"/>
              </w:rPr>
              <w:t xml:space="preserve"> </w:t>
            </w:r>
            <w:proofErr w:type="spellStart"/>
            <w:r w:rsidRPr="00185B5F">
              <w:rPr>
                <w:rFonts w:ascii="Times New Roman" w:eastAsia="Times New Roman" w:hAnsi="Times New Roman" w:cs="Times New Roman"/>
                <w:color w:val="000000"/>
                <w:sz w:val="24"/>
                <w:szCs w:val="24"/>
              </w:rPr>
              <w:t>Centroamericano</w:t>
            </w:r>
            <w:proofErr w:type="spellEnd"/>
          </w:p>
        </w:tc>
      </w:tr>
      <w:tr w:rsidR="009A781D" w:rsidRPr="009A781D" w14:paraId="0858A9A9" w14:textId="77777777" w:rsidTr="009A781D">
        <w:tc>
          <w:tcPr>
            <w:tcW w:w="2010" w:type="dxa"/>
            <w:shd w:val="clear" w:color="auto" w:fill="FFFFFF"/>
            <w:vAlign w:val="center"/>
            <w:hideMark/>
          </w:tcPr>
          <w:p w14:paraId="182C7D1C" w14:textId="7A2DD843" w:rsidR="009A781D" w:rsidRPr="009A781D" w:rsidRDefault="009A781D" w:rsidP="009A781D">
            <w:pPr>
              <w:spacing w:after="0" w:line="240" w:lineRule="auto"/>
              <w:rPr>
                <w:rFonts w:ascii="Times New Roman" w:eastAsia="Times New Roman" w:hAnsi="Times New Roman" w:cs="Times New Roman"/>
                <w:b/>
                <w:bCs/>
                <w:color w:val="000000"/>
                <w:sz w:val="24"/>
                <w:szCs w:val="24"/>
              </w:rPr>
            </w:pPr>
            <w:proofErr w:type="spellStart"/>
            <w:r w:rsidRPr="00185B5F">
              <w:rPr>
                <w:rFonts w:ascii="Times New Roman" w:eastAsia="Times New Roman" w:hAnsi="Times New Roman" w:cs="Times New Roman"/>
                <w:b/>
                <w:bCs/>
                <w:color w:val="000000"/>
                <w:sz w:val="24"/>
                <w:szCs w:val="24"/>
              </w:rPr>
              <w:t>Titulo</w:t>
            </w:r>
            <w:proofErr w:type="spellEnd"/>
            <w:r w:rsidRPr="00185B5F">
              <w:rPr>
                <w:rFonts w:ascii="Times New Roman" w:eastAsia="Times New Roman" w:hAnsi="Times New Roman" w:cs="Times New Roman"/>
                <w:b/>
                <w:bCs/>
                <w:color w:val="000000"/>
                <w:sz w:val="24"/>
                <w:szCs w:val="24"/>
              </w:rPr>
              <w:t xml:space="preserve"> de </w:t>
            </w:r>
            <w:proofErr w:type="spellStart"/>
            <w:r w:rsidRPr="00185B5F">
              <w:rPr>
                <w:rFonts w:ascii="Times New Roman" w:eastAsia="Times New Roman" w:hAnsi="Times New Roman" w:cs="Times New Roman"/>
                <w:b/>
                <w:bCs/>
                <w:color w:val="000000"/>
                <w:sz w:val="24"/>
                <w:szCs w:val="24"/>
              </w:rPr>
              <w:t>articulo</w:t>
            </w:r>
            <w:proofErr w:type="spellEnd"/>
            <w:r w:rsidRPr="009A781D">
              <w:rPr>
                <w:rFonts w:ascii="Times New Roman" w:eastAsia="Times New Roman" w:hAnsi="Times New Roman" w:cs="Times New Roman"/>
                <w:b/>
                <w:bCs/>
                <w:color w:val="000000"/>
                <w:sz w:val="24"/>
                <w:szCs w:val="24"/>
              </w:rPr>
              <w:t>:</w:t>
            </w:r>
          </w:p>
        </w:tc>
        <w:tc>
          <w:tcPr>
            <w:tcW w:w="0" w:type="auto"/>
            <w:shd w:val="clear" w:color="auto" w:fill="FFFFFF"/>
            <w:vAlign w:val="center"/>
            <w:hideMark/>
          </w:tcPr>
          <w:p w14:paraId="7DC84DAC" w14:textId="77777777" w:rsidR="009A781D" w:rsidRPr="009A781D" w:rsidRDefault="009A781D" w:rsidP="009A781D">
            <w:pPr>
              <w:spacing w:after="0" w:line="240" w:lineRule="auto"/>
              <w:rPr>
                <w:rFonts w:ascii="Times New Roman" w:eastAsia="Times New Roman" w:hAnsi="Times New Roman" w:cs="Times New Roman"/>
                <w:color w:val="000000"/>
                <w:sz w:val="24"/>
                <w:szCs w:val="24"/>
                <w:lang w:val="es-ES"/>
              </w:rPr>
            </w:pPr>
            <w:r w:rsidRPr="009A781D">
              <w:rPr>
                <w:rFonts w:ascii="Times New Roman" w:eastAsia="Times New Roman" w:hAnsi="Times New Roman" w:cs="Times New Roman"/>
                <w:color w:val="000000"/>
                <w:sz w:val="24"/>
                <w:szCs w:val="24"/>
                <w:lang w:val="es-ES"/>
              </w:rPr>
              <w:t>HONDURAS.- El Partido Nacional y la profundización del neoliberalismo (2010-2018)</w:t>
            </w:r>
          </w:p>
        </w:tc>
      </w:tr>
      <w:tr w:rsidR="009A781D" w:rsidRPr="009A781D" w14:paraId="385CC851" w14:textId="77777777" w:rsidTr="009A781D">
        <w:tc>
          <w:tcPr>
            <w:tcW w:w="2010" w:type="dxa"/>
            <w:shd w:val="clear" w:color="auto" w:fill="FFFFFF"/>
            <w:vAlign w:val="center"/>
            <w:hideMark/>
          </w:tcPr>
          <w:p w14:paraId="4C717AB5" w14:textId="77777777" w:rsidR="009A781D" w:rsidRPr="009A781D" w:rsidRDefault="009A781D" w:rsidP="009A781D">
            <w:pPr>
              <w:spacing w:after="0" w:line="240" w:lineRule="auto"/>
              <w:rPr>
                <w:rFonts w:ascii="Times New Roman" w:eastAsia="Times New Roman" w:hAnsi="Times New Roman" w:cs="Times New Roman"/>
                <w:b/>
                <w:bCs/>
                <w:color w:val="000000"/>
                <w:sz w:val="24"/>
                <w:szCs w:val="24"/>
              </w:rPr>
            </w:pPr>
            <w:r w:rsidRPr="009A781D">
              <w:rPr>
                <w:rFonts w:ascii="Times New Roman" w:eastAsia="Times New Roman" w:hAnsi="Times New Roman" w:cs="Times New Roman"/>
                <w:b/>
                <w:bCs/>
                <w:color w:val="000000"/>
                <w:sz w:val="24"/>
                <w:szCs w:val="24"/>
              </w:rPr>
              <w:t>URL:</w:t>
            </w:r>
          </w:p>
        </w:tc>
        <w:tc>
          <w:tcPr>
            <w:tcW w:w="0" w:type="auto"/>
            <w:shd w:val="clear" w:color="auto" w:fill="FFFFFF"/>
            <w:vAlign w:val="center"/>
            <w:hideMark/>
          </w:tcPr>
          <w:p w14:paraId="608D1352" w14:textId="77777777" w:rsidR="00185B5F" w:rsidRDefault="009A781D" w:rsidP="009A781D">
            <w:pPr>
              <w:spacing w:after="0" w:line="240" w:lineRule="auto"/>
              <w:rPr>
                <w:rFonts w:ascii="Times New Roman" w:eastAsia="Times New Roman" w:hAnsi="Times New Roman" w:cs="Times New Roman"/>
                <w:color w:val="000000"/>
                <w:sz w:val="24"/>
                <w:szCs w:val="24"/>
              </w:rPr>
            </w:pPr>
            <w:r w:rsidRPr="009A781D">
              <w:rPr>
                <w:rFonts w:ascii="Times New Roman" w:eastAsia="Times New Roman" w:hAnsi="Times New Roman" w:cs="Times New Roman"/>
                <w:color w:val="000000"/>
                <w:sz w:val="24"/>
                <w:szCs w:val="24"/>
              </w:rPr>
              <w:t>https://www.elsoca.org/index.php/am</w:t>
            </w:r>
          </w:p>
          <w:p w14:paraId="387D4214" w14:textId="36C9877C" w:rsidR="00185B5F" w:rsidRPr="009A781D" w:rsidRDefault="009A781D" w:rsidP="009A781D">
            <w:pPr>
              <w:spacing w:after="0" w:line="240" w:lineRule="auto"/>
              <w:rPr>
                <w:rFonts w:ascii="Times New Roman" w:eastAsia="Times New Roman" w:hAnsi="Times New Roman" w:cs="Times New Roman"/>
                <w:color w:val="000000"/>
                <w:sz w:val="24"/>
                <w:szCs w:val="24"/>
                <w:lang w:val="es-ES"/>
              </w:rPr>
            </w:pPr>
            <w:r w:rsidRPr="009A781D">
              <w:rPr>
                <w:rFonts w:ascii="Times New Roman" w:eastAsia="Times New Roman" w:hAnsi="Times New Roman" w:cs="Times New Roman"/>
                <w:color w:val="000000"/>
                <w:sz w:val="24"/>
                <w:szCs w:val="24"/>
                <w:lang w:val="es-ES"/>
              </w:rPr>
              <w:t>erica-central/hondu/4863-honduras-el-partido-nacional-y-la-profundizacion-del-neoliberalismo-2010-2018</w:t>
            </w:r>
          </w:p>
        </w:tc>
      </w:tr>
      <w:tr w:rsidR="00185B5F" w:rsidRPr="00185B5F" w14:paraId="54945A06" w14:textId="77777777" w:rsidTr="00185B5F">
        <w:tc>
          <w:tcPr>
            <w:tcW w:w="2010" w:type="dxa"/>
            <w:shd w:val="clear" w:color="auto" w:fill="FFFFFF"/>
            <w:vAlign w:val="center"/>
            <w:hideMark/>
          </w:tcPr>
          <w:p w14:paraId="75F7FD9C"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Article title:</w:t>
            </w:r>
          </w:p>
        </w:tc>
        <w:tc>
          <w:tcPr>
            <w:tcW w:w="0" w:type="auto"/>
            <w:shd w:val="clear" w:color="auto" w:fill="FFFFFF"/>
            <w:vAlign w:val="center"/>
            <w:hideMark/>
          </w:tcPr>
          <w:p w14:paraId="45C93F76" w14:textId="77777777" w:rsidR="00185B5F" w:rsidRPr="00185B5F" w:rsidRDefault="00185B5F" w:rsidP="00185B5F">
            <w:pPr>
              <w:spacing w:after="0" w:line="240" w:lineRule="auto"/>
              <w:rPr>
                <w:rFonts w:ascii="Times New Roman" w:eastAsia="Times New Roman" w:hAnsi="Times New Roman" w:cs="Times New Roman"/>
                <w:color w:val="000000"/>
                <w:sz w:val="24"/>
                <w:szCs w:val="24"/>
                <w:lang w:val="es-ES"/>
              </w:rPr>
            </w:pPr>
            <w:r w:rsidRPr="00185B5F">
              <w:rPr>
                <w:rFonts w:ascii="Times New Roman" w:eastAsia="Times New Roman" w:hAnsi="Times New Roman" w:cs="Times New Roman"/>
                <w:color w:val="000000"/>
                <w:sz w:val="24"/>
                <w:szCs w:val="24"/>
                <w:lang w:val="es-ES"/>
              </w:rPr>
              <w:t>Del fracaso del neoliberalismo en Honduras nacerá el socialismo - El Pulso</w:t>
            </w:r>
          </w:p>
        </w:tc>
      </w:tr>
      <w:tr w:rsidR="00185B5F" w:rsidRPr="00185B5F" w14:paraId="290DCE49" w14:textId="77777777" w:rsidTr="00185B5F">
        <w:tc>
          <w:tcPr>
            <w:tcW w:w="2010" w:type="dxa"/>
            <w:shd w:val="clear" w:color="auto" w:fill="FFFFFF"/>
            <w:vAlign w:val="center"/>
            <w:hideMark/>
          </w:tcPr>
          <w:p w14:paraId="5A4E6EF2"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Website title:</w:t>
            </w:r>
          </w:p>
        </w:tc>
        <w:tc>
          <w:tcPr>
            <w:tcW w:w="0" w:type="auto"/>
            <w:shd w:val="clear" w:color="auto" w:fill="FFFFFF"/>
            <w:vAlign w:val="center"/>
            <w:hideMark/>
          </w:tcPr>
          <w:p w14:paraId="0E0320CB" w14:textId="77777777" w:rsidR="00185B5F" w:rsidRPr="00185B5F" w:rsidRDefault="00185B5F" w:rsidP="00185B5F">
            <w:pPr>
              <w:spacing w:after="0" w:line="240" w:lineRule="auto"/>
              <w:rPr>
                <w:rFonts w:ascii="Times New Roman" w:eastAsia="Times New Roman" w:hAnsi="Times New Roman" w:cs="Times New Roman"/>
                <w:color w:val="000000"/>
                <w:sz w:val="24"/>
                <w:szCs w:val="24"/>
              </w:rPr>
            </w:pPr>
            <w:r w:rsidRPr="00185B5F">
              <w:rPr>
                <w:rFonts w:ascii="Times New Roman" w:eastAsia="Times New Roman" w:hAnsi="Times New Roman" w:cs="Times New Roman"/>
                <w:color w:val="000000"/>
                <w:sz w:val="24"/>
                <w:szCs w:val="24"/>
              </w:rPr>
              <w:t xml:space="preserve">El </w:t>
            </w:r>
            <w:proofErr w:type="spellStart"/>
            <w:r w:rsidRPr="00185B5F">
              <w:rPr>
                <w:rFonts w:ascii="Times New Roman" w:eastAsia="Times New Roman" w:hAnsi="Times New Roman" w:cs="Times New Roman"/>
                <w:color w:val="000000"/>
                <w:sz w:val="24"/>
                <w:szCs w:val="24"/>
              </w:rPr>
              <w:t>Pulso</w:t>
            </w:r>
            <w:proofErr w:type="spellEnd"/>
          </w:p>
        </w:tc>
      </w:tr>
      <w:tr w:rsidR="00185B5F" w:rsidRPr="00185B5F" w14:paraId="3FBC7878" w14:textId="77777777" w:rsidTr="00185B5F">
        <w:tc>
          <w:tcPr>
            <w:tcW w:w="2010" w:type="dxa"/>
            <w:shd w:val="clear" w:color="auto" w:fill="FFFFFF"/>
            <w:vAlign w:val="center"/>
            <w:hideMark/>
          </w:tcPr>
          <w:p w14:paraId="11AF8563"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URL:</w:t>
            </w:r>
          </w:p>
        </w:tc>
        <w:tc>
          <w:tcPr>
            <w:tcW w:w="0" w:type="auto"/>
            <w:shd w:val="clear" w:color="auto" w:fill="FFFFFF"/>
            <w:vAlign w:val="center"/>
            <w:hideMark/>
          </w:tcPr>
          <w:p w14:paraId="159CE9A7" w14:textId="77777777" w:rsidR="00185B5F" w:rsidRPr="00185B5F" w:rsidRDefault="00185B5F" w:rsidP="00185B5F">
            <w:pPr>
              <w:spacing w:after="0" w:line="240" w:lineRule="auto"/>
              <w:rPr>
                <w:rFonts w:ascii="Times New Roman" w:eastAsia="Times New Roman" w:hAnsi="Times New Roman" w:cs="Times New Roman"/>
                <w:color w:val="000000"/>
                <w:sz w:val="24"/>
                <w:szCs w:val="24"/>
              </w:rPr>
            </w:pPr>
            <w:r w:rsidRPr="00185B5F">
              <w:rPr>
                <w:rFonts w:ascii="Times New Roman" w:eastAsia="Times New Roman" w:hAnsi="Times New Roman" w:cs="Times New Roman"/>
                <w:color w:val="000000"/>
                <w:sz w:val="24"/>
                <w:szCs w:val="24"/>
              </w:rPr>
              <w:t>http://elpulso.hn/neoliberalismo-socialismo/</w:t>
            </w:r>
          </w:p>
        </w:tc>
      </w:tr>
      <w:tr w:rsidR="00185B5F" w:rsidRPr="00185B5F" w14:paraId="0AF602B3" w14:textId="77777777" w:rsidTr="00185B5F">
        <w:tc>
          <w:tcPr>
            <w:tcW w:w="2010" w:type="dxa"/>
            <w:shd w:val="clear" w:color="auto" w:fill="FFFFFF"/>
            <w:vAlign w:val="center"/>
            <w:hideMark/>
          </w:tcPr>
          <w:p w14:paraId="30FB1FA6"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Article title:</w:t>
            </w:r>
          </w:p>
        </w:tc>
        <w:tc>
          <w:tcPr>
            <w:tcW w:w="0" w:type="auto"/>
            <w:shd w:val="clear" w:color="auto" w:fill="FFFFFF"/>
            <w:vAlign w:val="center"/>
            <w:hideMark/>
          </w:tcPr>
          <w:p w14:paraId="2CF9EC96" w14:textId="77777777" w:rsidR="00185B5F" w:rsidRPr="00185B5F" w:rsidRDefault="00185B5F" w:rsidP="00185B5F">
            <w:pPr>
              <w:spacing w:after="0" w:line="240" w:lineRule="auto"/>
              <w:rPr>
                <w:rFonts w:ascii="Times New Roman" w:eastAsia="Times New Roman" w:hAnsi="Times New Roman" w:cs="Times New Roman"/>
                <w:color w:val="000000"/>
                <w:sz w:val="24"/>
                <w:szCs w:val="24"/>
              </w:rPr>
            </w:pPr>
            <w:r w:rsidRPr="00185B5F">
              <w:rPr>
                <w:rFonts w:ascii="Times New Roman" w:eastAsia="Times New Roman" w:hAnsi="Times New Roman" w:cs="Times New Roman"/>
                <w:color w:val="000000"/>
                <w:sz w:val="24"/>
                <w:szCs w:val="24"/>
              </w:rPr>
              <w:t xml:space="preserve">El </w:t>
            </w:r>
            <w:proofErr w:type="spellStart"/>
            <w:r w:rsidRPr="00185B5F">
              <w:rPr>
                <w:rFonts w:ascii="Times New Roman" w:eastAsia="Times New Roman" w:hAnsi="Times New Roman" w:cs="Times New Roman"/>
                <w:color w:val="000000"/>
                <w:sz w:val="24"/>
                <w:szCs w:val="24"/>
              </w:rPr>
              <w:t>Neoliberalismo</w:t>
            </w:r>
            <w:proofErr w:type="spellEnd"/>
            <w:r w:rsidRPr="00185B5F">
              <w:rPr>
                <w:rFonts w:ascii="Times New Roman" w:eastAsia="Times New Roman" w:hAnsi="Times New Roman" w:cs="Times New Roman"/>
                <w:color w:val="000000"/>
                <w:sz w:val="24"/>
                <w:szCs w:val="24"/>
              </w:rPr>
              <w:t xml:space="preserve"> En Honduras</w:t>
            </w:r>
          </w:p>
        </w:tc>
      </w:tr>
      <w:tr w:rsidR="00185B5F" w:rsidRPr="00185B5F" w14:paraId="638BF05B" w14:textId="77777777" w:rsidTr="00185B5F">
        <w:tc>
          <w:tcPr>
            <w:tcW w:w="2010" w:type="dxa"/>
            <w:shd w:val="clear" w:color="auto" w:fill="FFFFFF"/>
            <w:vAlign w:val="center"/>
            <w:hideMark/>
          </w:tcPr>
          <w:p w14:paraId="1AD23617"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Website title:</w:t>
            </w:r>
          </w:p>
        </w:tc>
        <w:tc>
          <w:tcPr>
            <w:tcW w:w="0" w:type="auto"/>
            <w:shd w:val="clear" w:color="auto" w:fill="FFFFFF"/>
            <w:vAlign w:val="center"/>
            <w:hideMark/>
          </w:tcPr>
          <w:p w14:paraId="0D71D884" w14:textId="77777777" w:rsidR="00185B5F" w:rsidRPr="00185B5F" w:rsidRDefault="00185B5F" w:rsidP="00185B5F">
            <w:pPr>
              <w:spacing w:after="0" w:line="240" w:lineRule="auto"/>
              <w:rPr>
                <w:rFonts w:ascii="Times New Roman" w:eastAsia="Times New Roman" w:hAnsi="Times New Roman" w:cs="Times New Roman"/>
                <w:color w:val="000000"/>
                <w:sz w:val="24"/>
                <w:szCs w:val="24"/>
              </w:rPr>
            </w:pPr>
            <w:r w:rsidRPr="00185B5F">
              <w:rPr>
                <w:rFonts w:ascii="Times New Roman" w:eastAsia="Times New Roman" w:hAnsi="Times New Roman" w:cs="Times New Roman"/>
                <w:color w:val="000000"/>
                <w:sz w:val="24"/>
                <w:szCs w:val="24"/>
              </w:rPr>
              <w:t>prezi.com</w:t>
            </w:r>
          </w:p>
        </w:tc>
      </w:tr>
      <w:tr w:rsidR="00185B5F" w:rsidRPr="00185B5F" w14:paraId="6288146F" w14:textId="77777777" w:rsidTr="00185B5F">
        <w:tc>
          <w:tcPr>
            <w:tcW w:w="2010" w:type="dxa"/>
            <w:shd w:val="clear" w:color="auto" w:fill="FFFFFF"/>
            <w:vAlign w:val="center"/>
            <w:hideMark/>
          </w:tcPr>
          <w:p w14:paraId="0A90B9F0"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URL:</w:t>
            </w:r>
          </w:p>
        </w:tc>
        <w:tc>
          <w:tcPr>
            <w:tcW w:w="0" w:type="auto"/>
            <w:shd w:val="clear" w:color="auto" w:fill="FFFFFF"/>
            <w:vAlign w:val="center"/>
            <w:hideMark/>
          </w:tcPr>
          <w:p w14:paraId="6D39EEB9" w14:textId="77777777" w:rsidR="00185B5F" w:rsidRPr="00185B5F" w:rsidRDefault="00185B5F" w:rsidP="00185B5F">
            <w:pPr>
              <w:spacing w:after="0" w:line="240" w:lineRule="auto"/>
              <w:rPr>
                <w:rFonts w:ascii="Times New Roman" w:eastAsia="Times New Roman" w:hAnsi="Times New Roman" w:cs="Times New Roman"/>
                <w:color w:val="000000"/>
                <w:sz w:val="24"/>
                <w:szCs w:val="24"/>
              </w:rPr>
            </w:pPr>
            <w:r w:rsidRPr="00185B5F">
              <w:rPr>
                <w:rFonts w:ascii="Times New Roman" w:eastAsia="Times New Roman" w:hAnsi="Times New Roman" w:cs="Times New Roman"/>
                <w:color w:val="000000"/>
                <w:sz w:val="24"/>
                <w:szCs w:val="24"/>
              </w:rPr>
              <w:t>https://prezi.com/nyptcyrsphji/el-neoliberalismo-en-honduras/</w:t>
            </w:r>
          </w:p>
        </w:tc>
      </w:tr>
      <w:tr w:rsidR="00185B5F" w:rsidRPr="00185B5F" w14:paraId="34A70031" w14:textId="77777777" w:rsidTr="00185B5F">
        <w:tc>
          <w:tcPr>
            <w:tcW w:w="2010" w:type="dxa"/>
            <w:shd w:val="clear" w:color="auto" w:fill="FFFFFF"/>
            <w:vAlign w:val="center"/>
            <w:hideMark/>
          </w:tcPr>
          <w:p w14:paraId="6B746657"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Article title:</w:t>
            </w:r>
          </w:p>
        </w:tc>
        <w:tc>
          <w:tcPr>
            <w:tcW w:w="0" w:type="auto"/>
            <w:shd w:val="clear" w:color="auto" w:fill="FFFFFF"/>
            <w:vAlign w:val="center"/>
            <w:hideMark/>
          </w:tcPr>
          <w:p w14:paraId="6B86FD0E" w14:textId="77777777" w:rsidR="00185B5F" w:rsidRPr="00185B5F" w:rsidRDefault="00185B5F" w:rsidP="00185B5F">
            <w:pPr>
              <w:spacing w:after="0" w:line="240" w:lineRule="auto"/>
              <w:rPr>
                <w:rFonts w:ascii="Times New Roman" w:eastAsia="Times New Roman" w:hAnsi="Times New Roman" w:cs="Times New Roman"/>
                <w:color w:val="000000"/>
                <w:sz w:val="24"/>
                <w:szCs w:val="24"/>
                <w:lang w:val="es-ES"/>
              </w:rPr>
            </w:pPr>
            <w:r w:rsidRPr="00185B5F">
              <w:rPr>
                <w:rFonts w:ascii="Times New Roman" w:eastAsia="Times New Roman" w:hAnsi="Times New Roman" w:cs="Times New Roman"/>
                <w:color w:val="000000"/>
                <w:sz w:val="24"/>
                <w:szCs w:val="24"/>
                <w:lang w:val="es-ES"/>
              </w:rPr>
              <w:t>Neoliberalismo y teoría económica | Nueva Sociedad</w:t>
            </w:r>
          </w:p>
        </w:tc>
      </w:tr>
      <w:tr w:rsidR="00185B5F" w:rsidRPr="00185B5F" w14:paraId="4425BB42" w14:textId="77777777" w:rsidTr="00185B5F">
        <w:tc>
          <w:tcPr>
            <w:tcW w:w="2010" w:type="dxa"/>
            <w:shd w:val="clear" w:color="auto" w:fill="FFFFFF"/>
            <w:vAlign w:val="center"/>
            <w:hideMark/>
          </w:tcPr>
          <w:p w14:paraId="05BF2641"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Website title:</w:t>
            </w:r>
          </w:p>
        </w:tc>
        <w:tc>
          <w:tcPr>
            <w:tcW w:w="0" w:type="auto"/>
            <w:shd w:val="clear" w:color="auto" w:fill="FFFFFF"/>
            <w:vAlign w:val="center"/>
            <w:hideMark/>
          </w:tcPr>
          <w:p w14:paraId="112B45E9" w14:textId="77777777" w:rsidR="00185B5F" w:rsidRPr="00185B5F" w:rsidRDefault="00185B5F" w:rsidP="00185B5F">
            <w:pPr>
              <w:spacing w:after="0" w:line="240" w:lineRule="auto"/>
              <w:rPr>
                <w:rFonts w:ascii="Times New Roman" w:eastAsia="Times New Roman" w:hAnsi="Times New Roman" w:cs="Times New Roman"/>
                <w:color w:val="000000"/>
                <w:sz w:val="24"/>
                <w:szCs w:val="24"/>
                <w:lang w:val="es-ES"/>
              </w:rPr>
            </w:pPr>
            <w:r w:rsidRPr="00185B5F">
              <w:rPr>
                <w:rFonts w:ascii="Times New Roman" w:eastAsia="Times New Roman" w:hAnsi="Times New Roman" w:cs="Times New Roman"/>
                <w:color w:val="000000"/>
                <w:sz w:val="24"/>
                <w:szCs w:val="24"/>
                <w:lang w:val="es-ES"/>
              </w:rPr>
              <w:t>Nueva Sociedad | Democracia y política en América Latina</w:t>
            </w:r>
          </w:p>
        </w:tc>
      </w:tr>
      <w:tr w:rsidR="00185B5F" w:rsidRPr="00185B5F" w14:paraId="7C91A020" w14:textId="77777777" w:rsidTr="00185B5F">
        <w:tc>
          <w:tcPr>
            <w:tcW w:w="2010" w:type="dxa"/>
            <w:shd w:val="clear" w:color="auto" w:fill="FFFFFF"/>
            <w:vAlign w:val="center"/>
            <w:hideMark/>
          </w:tcPr>
          <w:p w14:paraId="768DB4FB" w14:textId="77777777" w:rsidR="00185B5F" w:rsidRPr="00185B5F" w:rsidRDefault="00185B5F" w:rsidP="00185B5F">
            <w:pPr>
              <w:spacing w:after="0" w:line="240" w:lineRule="auto"/>
              <w:rPr>
                <w:rFonts w:ascii="Times New Roman" w:eastAsia="Times New Roman" w:hAnsi="Times New Roman" w:cs="Times New Roman"/>
                <w:b/>
                <w:bCs/>
                <w:color w:val="000000"/>
                <w:sz w:val="24"/>
                <w:szCs w:val="24"/>
              </w:rPr>
            </w:pPr>
            <w:r w:rsidRPr="00185B5F">
              <w:rPr>
                <w:rFonts w:ascii="Times New Roman" w:eastAsia="Times New Roman" w:hAnsi="Times New Roman" w:cs="Times New Roman"/>
                <w:b/>
                <w:bCs/>
                <w:color w:val="000000"/>
                <w:sz w:val="24"/>
                <w:szCs w:val="24"/>
              </w:rPr>
              <w:t>URL:</w:t>
            </w:r>
          </w:p>
        </w:tc>
        <w:tc>
          <w:tcPr>
            <w:tcW w:w="0" w:type="auto"/>
            <w:shd w:val="clear" w:color="auto" w:fill="FFFFFF"/>
            <w:vAlign w:val="center"/>
            <w:hideMark/>
          </w:tcPr>
          <w:p w14:paraId="3564F181" w14:textId="77777777" w:rsidR="00185B5F" w:rsidRPr="00185B5F" w:rsidRDefault="00185B5F" w:rsidP="00185B5F">
            <w:pPr>
              <w:spacing w:after="0" w:line="240" w:lineRule="auto"/>
              <w:rPr>
                <w:rFonts w:ascii="Times New Roman" w:eastAsia="Times New Roman" w:hAnsi="Times New Roman" w:cs="Times New Roman"/>
                <w:color w:val="000000"/>
                <w:sz w:val="24"/>
                <w:szCs w:val="24"/>
              </w:rPr>
            </w:pPr>
            <w:r w:rsidRPr="00185B5F">
              <w:rPr>
                <w:rFonts w:ascii="Times New Roman" w:eastAsia="Times New Roman" w:hAnsi="Times New Roman" w:cs="Times New Roman"/>
                <w:color w:val="000000"/>
                <w:sz w:val="24"/>
                <w:szCs w:val="24"/>
              </w:rPr>
              <w:t>https://nuso.org/articulo/neoliberalismo-y-teoria-economica/</w:t>
            </w:r>
          </w:p>
        </w:tc>
      </w:tr>
    </w:tbl>
    <w:p w14:paraId="29AC14FD" w14:textId="77777777" w:rsidR="00185B5F" w:rsidRPr="009A781D" w:rsidRDefault="00185B5F" w:rsidP="009A781D">
      <w:pPr>
        <w:spacing w:line="480" w:lineRule="auto"/>
        <w:rPr>
          <w:rFonts w:ascii="Times New Roman" w:hAnsi="Times New Roman" w:cs="Times New Roman"/>
          <w:sz w:val="28"/>
          <w:szCs w:val="28"/>
        </w:rPr>
      </w:pPr>
    </w:p>
    <w:sectPr w:rsidR="00185B5F" w:rsidRPr="009A78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960D7" w14:textId="77777777" w:rsidR="00110B30" w:rsidRDefault="00110B30" w:rsidP="00FD7385">
      <w:pPr>
        <w:spacing w:after="0" w:line="240" w:lineRule="auto"/>
      </w:pPr>
      <w:r>
        <w:separator/>
      </w:r>
    </w:p>
  </w:endnote>
  <w:endnote w:type="continuationSeparator" w:id="0">
    <w:p w14:paraId="7918F9A9" w14:textId="77777777" w:rsidR="00110B30" w:rsidRDefault="00110B30" w:rsidP="00FD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46148" w14:textId="77777777" w:rsidR="00110B30" w:rsidRDefault="00110B30" w:rsidP="00FD7385">
      <w:pPr>
        <w:spacing w:after="0" w:line="240" w:lineRule="auto"/>
      </w:pPr>
      <w:r>
        <w:separator/>
      </w:r>
    </w:p>
  </w:footnote>
  <w:footnote w:type="continuationSeparator" w:id="0">
    <w:p w14:paraId="7C67BA44" w14:textId="77777777" w:rsidR="00110B30" w:rsidRDefault="00110B30" w:rsidP="00FD73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92030"/>
    <w:multiLevelType w:val="hybridMultilevel"/>
    <w:tmpl w:val="2FDC7786"/>
    <w:lvl w:ilvl="0" w:tplc="48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66D51"/>
    <w:multiLevelType w:val="hybridMultilevel"/>
    <w:tmpl w:val="21EEF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B628B"/>
    <w:multiLevelType w:val="hybridMultilevel"/>
    <w:tmpl w:val="6B3A05D6"/>
    <w:lvl w:ilvl="0" w:tplc="4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31EEB"/>
    <w:multiLevelType w:val="hybridMultilevel"/>
    <w:tmpl w:val="83943DB8"/>
    <w:lvl w:ilvl="0" w:tplc="8C20216C">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A4C39"/>
    <w:multiLevelType w:val="hybridMultilevel"/>
    <w:tmpl w:val="E674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B5438"/>
    <w:multiLevelType w:val="hybridMultilevel"/>
    <w:tmpl w:val="777A10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C33F7"/>
    <w:multiLevelType w:val="hybridMultilevel"/>
    <w:tmpl w:val="74AC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B0944"/>
    <w:multiLevelType w:val="hybridMultilevel"/>
    <w:tmpl w:val="57F6EEA6"/>
    <w:lvl w:ilvl="0" w:tplc="4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381162"/>
    <w:multiLevelType w:val="hybridMultilevel"/>
    <w:tmpl w:val="7044675C"/>
    <w:lvl w:ilvl="0" w:tplc="8C2021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3325BD"/>
    <w:multiLevelType w:val="hybridMultilevel"/>
    <w:tmpl w:val="EC9EE7A4"/>
    <w:lvl w:ilvl="0" w:tplc="480A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FA68CD"/>
    <w:multiLevelType w:val="hybridMultilevel"/>
    <w:tmpl w:val="B302D934"/>
    <w:lvl w:ilvl="0" w:tplc="4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41EFF"/>
    <w:multiLevelType w:val="hybridMultilevel"/>
    <w:tmpl w:val="886C07B2"/>
    <w:lvl w:ilvl="0" w:tplc="48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09250E"/>
    <w:multiLevelType w:val="hybridMultilevel"/>
    <w:tmpl w:val="9766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0"/>
  </w:num>
  <w:num w:numId="6">
    <w:abstractNumId w:val="11"/>
  </w:num>
  <w:num w:numId="7">
    <w:abstractNumId w:val="9"/>
  </w:num>
  <w:num w:numId="8">
    <w:abstractNumId w:val="5"/>
  </w:num>
  <w:num w:numId="9">
    <w:abstractNumId w:val="12"/>
  </w:num>
  <w:num w:numId="10">
    <w:abstractNumId w:val="2"/>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10"/>
    <w:rsid w:val="0001127F"/>
    <w:rsid w:val="00016432"/>
    <w:rsid w:val="000B7378"/>
    <w:rsid w:val="00110B30"/>
    <w:rsid w:val="00111AE0"/>
    <w:rsid w:val="00185B5F"/>
    <w:rsid w:val="00302D4A"/>
    <w:rsid w:val="00442155"/>
    <w:rsid w:val="004B54AF"/>
    <w:rsid w:val="005D593B"/>
    <w:rsid w:val="007877F9"/>
    <w:rsid w:val="00850F61"/>
    <w:rsid w:val="008A0810"/>
    <w:rsid w:val="008A483A"/>
    <w:rsid w:val="009A781D"/>
    <w:rsid w:val="00A400C4"/>
    <w:rsid w:val="00A64F69"/>
    <w:rsid w:val="00C43FED"/>
    <w:rsid w:val="00E87D1D"/>
    <w:rsid w:val="00F03E3B"/>
    <w:rsid w:val="00F635EF"/>
    <w:rsid w:val="00FB7598"/>
    <w:rsid w:val="00FD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6378"/>
  <w15:chartTrackingRefBased/>
  <w15:docId w15:val="{0A97B848-7CA6-4B2F-9D9E-7BE0D354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10"/>
    <w:pPr>
      <w:spacing w:after="12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5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50F61"/>
    <w:rPr>
      <w:rFonts w:ascii="Courier New" w:eastAsia="Times New Roman" w:hAnsi="Courier New" w:cs="Courier New"/>
      <w:sz w:val="20"/>
      <w:szCs w:val="20"/>
    </w:rPr>
  </w:style>
  <w:style w:type="paragraph" w:styleId="NormalWeb">
    <w:name w:val="Normal (Web)"/>
    <w:basedOn w:val="Normal"/>
    <w:uiPriority w:val="99"/>
    <w:unhideWhenUsed/>
    <w:rsid w:val="000B7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B7378"/>
  </w:style>
  <w:style w:type="character" w:styleId="Hipervnculo">
    <w:name w:val="Hyperlink"/>
    <w:basedOn w:val="Fuentedeprrafopredeter"/>
    <w:uiPriority w:val="99"/>
    <w:unhideWhenUsed/>
    <w:rsid w:val="000B7378"/>
    <w:rPr>
      <w:color w:val="0000FF"/>
      <w:u w:val="single"/>
    </w:rPr>
  </w:style>
  <w:style w:type="character" w:styleId="Hipervnculovisitado">
    <w:name w:val="FollowedHyperlink"/>
    <w:basedOn w:val="Fuentedeprrafopredeter"/>
    <w:uiPriority w:val="99"/>
    <w:semiHidden/>
    <w:unhideWhenUsed/>
    <w:rsid w:val="000B7378"/>
    <w:rPr>
      <w:color w:val="954F72" w:themeColor="followedHyperlink"/>
      <w:u w:val="single"/>
    </w:rPr>
  </w:style>
  <w:style w:type="paragraph" w:styleId="Prrafodelista">
    <w:name w:val="List Paragraph"/>
    <w:basedOn w:val="Normal"/>
    <w:uiPriority w:val="34"/>
    <w:qFormat/>
    <w:rsid w:val="0001127F"/>
    <w:pPr>
      <w:ind w:left="720"/>
      <w:contextualSpacing/>
    </w:pPr>
  </w:style>
  <w:style w:type="paragraph" w:styleId="Encabezado">
    <w:name w:val="header"/>
    <w:basedOn w:val="Normal"/>
    <w:link w:val="EncabezadoCar"/>
    <w:uiPriority w:val="99"/>
    <w:unhideWhenUsed/>
    <w:rsid w:val="00FD73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385"/>
  </w:style>
  <w:style w:type="paragraph" w:styleId="Piedepgina">
    <w:name w:val="footer"/>
    <w:basedOn w:val="Normal"/>
    <w:link w:val="PiedepginaCar"/>
    <w:uiPriority w:val="99"/>
    <w:unhideWhenUsed/>
    <w:rsid w:val="00FD73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385"/>
  </w:style>
  <w:style w:type="character" w:customStyle="1" w:styleId="UnresolvedMention">
    <w:name w:val="Unresolved Mention"/>
    <w:basedOn w:val="Fuentedeprrafopredeter"/>
    <w:uiPriority w:val="99"/>
    <w:semiHidden/>
    <w:unhideWhenUsed/>
    <w:rsid w:val="00185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6036">
      <w:bodyDiv w:val="1"/>
      <w:marLeft w:val="0"/>
      <w:marRight w:val="0"/>
      <w:marTop w:val="0"/>
      <w:marBottom w:val="0"/>
      <w:divBdr>
        <w:top w:val="none" w:sz="0" w:space="0" w:color="auto"/>
        <w:left w:val="none" w:sz="0" w:space="0" w:color="auto"/>
        <w:bottom w:val="none" w:sz="0" w:space="0" w:color="auto"/>
        <w:right w:val="none" w:sz="0" w:space="0" w:color="auto"/>
      </w:divBdr>
    </w:div>
    <w:div w:id="369692255">
      <w:bodyDiv w:val="1"/>
      <w:marLeft w:val="0"/>
      <w:marRight w:val="0"/>
      <w:marTop w:val="0"/>
      <w:marBottom w:val="0"/>
      <w:divBdr>
        <w:top w:val="none" w:sz="0" w:space="0" w:color="auto"/>
        <w:left w:val="none" w:sz="0" w:space="0" w:color="auto"/>
        <w:bottom w:val="none" w:sz="0" w:space="0" w:color="auto"/>
        <w:right w:val="none" w:sz="0" w:space="0" w:color="auto"/>
      </w:divBdr>
    </w:div>
    <w:div w:id="506943095">
      <w:bodyDiv w:val="1"/>
      <w:marLeft w:val="0"/>
      <w:marRight w:val="0"/>
      <w:marTop w:val="0"/>
      <w:marBottom w:val="0"/>
      <w:divBdr>
        <w:top w:val="none" w:sz="0" w:space="0" w:color="auto"/>
        <w:left w:val="none" w:sz="0" w:space="0" w:color="auto"/>
        <w:bottom w:val="none" w:sz="0" w:space="0" w:color="auto"/>
        <w:right w:val="none" w:sz="0" w:space="0" w:color="auto"/>
      </w:divBdr>
    </w:div>
    <w:div w:id="1293751461">
      <w:bodyDiv w:val="1"/>
      <w:marLeft w:val="0"/>
      <w:marRight w:val="0"/>
      <w:marTop w:val="0"/>
      <w:marBottom w:val="0"/>
      <w:divBdr>
        <w:top w:val="none" w:sz="0" w:space="0" w:color="auto"/>
        <w:left w:val="none" w:sz="0" w:space="0" w:color="auto"/>
        <w:bottom w:val="none" w:sz="0" w:space="0" w:color="auto"/>
        <w:right w:val="none" w:sz="0" w:space="0" w:color="auto"/>
      </w:divBdr>
    </w:div>
    <w:div w:id="1377968285">
      <w:bodyDiv w:val="1"/>
      <w:marLeft w:val="0"/>
      <w:marRight w:val="0"/>
      <w:marTop w:val="0"/>
      <w:marBottom w:val="0"/>
      <w:divBdr>
        <w:top w:val="none" w:sz="0" w:space="0" w:color="auto"/>
        <w:left w:val="none" w:sz="0" w:space="0" w:color="auto"/>
        <w:bottom w:val="none" w:sz="0" w:space="0" w:color="auto"/>
        <w:right w:val="none" w:sz="0" w:space="0" w:color="auto"/>
      </w:divBdr>
    </w:div>
    <w:div w:id="1400203920">
      <w:bodyDiv w:val="1"/>
      <w:marLeft w:val="0"/>
      <w:marRight w:val="0"/>
      <w:marTop w:val="0"/>
      <w:marBottom w:val="0"/>
      <w:divBdr>
        <w:top w:val="none" w:sz="0" w:space="0" w:color="auto"/>
        <w:left w:val="none" w:sz="0" w:space="0" w:color="auto"/>
        <w:bottom w:val="none" w:sz="0" w:space="0" w:color="auto"/>
        <w:right w:val="none" w:sz="0" w:space="0" w:color="auto"/>
      </w:divBdr>
    </w:div>
    <w:div w:id="1512186567">
      <w:bodyDiv w:val="1"/>
      <w:marLeft w:val="0"/>
      <w:marRight w:val="0"/>
      <w:marTop w:val="0"/>
      <w:marBottom w:val="0"/>
      <w:divBdr>
        <w:top w:val="none" w:sz="0" w:space="0" w:color="auto"/>
        <w:left w:val="none" w:sz="0" w:space="0" w:color="auto"/>
        <w:bottom w:val="none" w:sz="0" w:space="0" w:color="auto"/>
        <w:right w:val="none" w:sz="0" w:space="0" w:color="auto"/>
      </w:divBdr>
    </w:div>
    <w:div w:id="1583106201">
      <w:bodyDiv w:val="1"/>
      <w:marLeft w:val="0"/>
      <w:marRight w:val="0"/>
      <w:marTop w:val="0"/>
      <w:marBottom w:val="0"/>
      <w:divBdr>
        <w:top w:val="none" w:sz="0" w:space="0" w:color="auto"/>
        <w:left w:val="none" w:sz="0" w:space="0" w:color="auto"/>
        <w:bottom w:val="none" w:sz="0" w:space="0" w:color="auto"/>
        <w:right w:val="none" w:sz="0" w:space="0" w:color="auto"/>
      </w:divBdr>
    </w:div>
    <w:div w:id="1699315082">
      <w:bodyDiv w:val="1"/>
      <w:marLeft w:val="0"/>
      <w:marRight w:val="0"/>
      <w:marTop w:val="0"/>
      <w:marBottom w:val="0"/>
      <w:divBdr>
        <w:top w:val="none" w:sz="0" w:space="0" w:color="auto"/>
        <w:left w:val="none" w:sz="0" w:space="0" w:color="auto"/>
        <w:bottom w:val="none" w:sz="0" w:space="0" w:color="auto"/>
        <w:right w:val="none" w:sz="0" w:space="0" w:color="auto"/>
      </w:divBdr>
    </w:div>
    <w:div w:id="1737043600">
      <w:bodyDiv w:val="1"/>
      <w:marLeft w:val="0"/>
      <w:marRight w:val="0"/>
      <w:marTop w:val="0"/>
      <w:marBottom w:val="0"/>
      <w:divBdr>
        <w:top w:val="none" w:sz="0" w:space="0" w:color="auto"/>
        <w:left w:val="none" w:sz="0" w:space="0" w:color="auto"/>
        <w:bottom w:val="none" w:sz="0" w:space="0" w:color="auto"/>
        <w:right w:val="none" w:sz="0" w:space="0" w:color="auto"/>
      </w:divBdr>
    </w:div>
    <w:div w:id="1832789319">
      <w:bodyDiv w:val="1"/>
      <w:marLeft w:val="0"/>
      <w:marRight w:val="0"/>
      <w:marTop w:val="0"/>
      <w:marBottom w:val="0"/>
      <w:divBdr>
        <w:top w:val="none" w:sz="0" w:space="0" w:color="auto"/>
        <w:left w:val="none" w:sz="0" w:space="0" w:color="auto"/>
        <w:bottom w:val="none" w:sz="0" w:space="0" w:color="auto"/>
        <w:right w:val="none" w:sz="0" w:space="0" w:color="auto"/>
      </w:divBdr>
    </w:div>
    <w:div w:id="1909460266">
      <w:bodyDiv w:val="1"/>
      <w:marLeft w:val="0"/>
      <w:marRight w:val="0"/>
      <w:marTop w:val="0"/>
      <w:marBottom w:val="0"/>
      <w:divBdr>
        <w:top w:val="none" w:sz="0" w:space="0" w:color="auto"/>
        <w:left w:val="none" w:sz="0" w:space="0" w:color="auto"/>
        <w:bottom w:val="none" w:sz="0" w:space="0" w:color="auto"/>
        <w:right w:val="none" w:sz="0" w:space="0" w:color="auto"/>
      </w:divBdr>
    </w:div>
    <w:div w:id="19607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wikipedia.org/wiki/Escuela_de_Chicago_(econom%C3%ADa)" TargetMode="External"/><Relationship Id="rId12" Type="http://schemas.openxmlformats.org/officeDocument/2006/relationships/hyperlink" Target="https://es.wikipedia.org/wiki/Chicago_Boys" TargetMode="External"/><Relationship Id="rId13" Type="http://schemas.openxmlformats.org/officeDocument/2006/relationships/hyperlink" Target="https://www.monografias.com/trabajos16/configuraciones-productivas/configuraciones-productivas.shtml" TargetMode="External"/><Relationship Id="rId14" Type="http://schemas.openxmlformats.org/officeDocument/2006/relationships/hyperlink" Target="https://www.monografias.com/trabajos14/verific-servicios/verific-servicios.shtml" TargetMode="External"/><Relationship Id="rId15" Type="http://schemas.openxmlformats.org/officeDocument/2006/relationships/hyperlink" Target="https://www.monografias.com/trabajos12/cntbtres/cntbtres.s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s.wikipedia.org/wiki/1960" TargetMode="External"/><Relationship Id="rId8" Type="http://schemas.openxmlformats.org/officeDocument/2006/relationships/hyperlink" Target="https://es.wikipedia.org/wiki/1980" TargetMode="External"/><Relationship Id="rId9" Type="http://schemas.openxmlformats.org/officeDocument/2006/relationships/hyperlink" Target="https://es.wikipedia.org/wiki/Chile" TargetMode="External"/><Relationship Id="rId10" Type="http://schemas.openxmlformats.org/officeDocument/2006/relationships/hyperlink" Target="https://es.wikipedia.org/wiki/Dictadura_de_Augusto_Pinoch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2232</Words>
  <Characters>12276</Characters>
  <Application>Microsoft Macintosh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Oseguera</dc:creator>
  <cp:keywords/>
  <dc:description/>
  <cp:lastModifiedBy>Usuario de Microsoft Office</cp:lastModifiedBy>
  <cp:revision>3</cp:revision>
  <dcterms:created xsi:type="dcterms:W3CDTF">2019-12-10T16:39:00Z</dcterms:created>
  <dcterms:modified xsi:type="dcterms:W3CDTF">2019-12-20T04:44:00Z</dcterms:modified>
</cp:coreProperties>
</file>